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974C"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6"/>
          <w:szCs w:val="36"/>
        </w:rPr>
        <w:t>TW-RG7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65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顺逆流传热实验台（带接口）</w:t>
      </w:r>
    </w:p>
    <w:bookmarkEnd w:id="0"/>
    <w:p w14:paraId="75380304">
      <w:pP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      </w:t>
      </w: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655185" cy="6397625"/>
            <wp:effectExtent l="0" t="0" r="8255" b="3175"/>
            <wp:docPr id="1" name="图片 1" descr="顺逆流传热实验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顺逆流传热实验台"/>
                    <pic:cNvPicPr>
                      <a:picLocks noChangeAspect="1"/>
                    </pic:cNvPicPr>
                  </pic:nvPicPr>
                  <pic:blipFill>
                    <a:blip r:embed="rId4"/>
                    <a:srcRect l="22588" t="17105" r="21564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639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FF0E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实验目的</w:t>
      </w:r>
      <w:r>
        <w:rPr>
          <w:rFonts w:hint="eastAsia" w:ascii="楷体" w:hAnsi="楷体" w:eastAsia="楷体" w:cs="楷体"/>
          <w:sz w:val="28"/>
          <w:szCs w:val="36"/>
        </w:rPr>
        <w:t>：</w:t>
      </w:r>
    </w:p>
    <w:p w14:paraId="59D35AC2">
      <w:pPr>
        <w:numPr>
          <w:ilvl w:val="0"/>
          <w:numId w:val="1"/>
        </w:numPr>
        <w:rPr>
          <w:rFonts w:hint="default" w:ascii="楷体" w:hAnsi="楷体" w:eastAsia="楷体" w:cs="楷体"/>
          <w:sz w:val="28"/>
          <w:szCs w:val="36"/>
        </w:rPr>
      </w:pPr>
      <w:r>
        <w:rPr>
          <w:rFonts w:hint="default" w:ascii="楷体" w:hAnsi="楷体" w:eastAsia="楷体" w:cs="楷体"/>
          <w:sz w:val="28"/>
          <w:szCs w:val="36"/>
        </w:rPr>
        <w:t xml:space="preserve">熟悉换热器性能的测试方法。 </w:t>
      </w:r>
    </w:p>
    <w:p w14:paraId="5287E741">
      <w:pPr>
        <w:numPr>
          <w:ilvl w:val="0"/>
          <w:numId w:val="1"/>
        </w:numPr>
        <w:ind w:left="0" w:leftChars="0" w:firstLine="0" w:firstLineChars="0"/>
        <w:rPr>
          <w:rFonts w:hint="default" w:ascii="楷体" w:hAnsi="楷体" w:eastAsia="楷体" w:cs="楷体"/>
          <w:sz w:val="28"/>
          <w:szCs w:val="36"/>
        </w:rPr>
      </w:pPr>
      <w:r>
        <w:rPr>
          <w:rFonts w:hint="default" w:ascii="楷体" w:hAnsi="楷体" w:eastAsia="楷体" w:cs="楷体"/>
          <w:sz w:val="28"/>
          <w:szCs w:val="36"/>
        </w:rPr>
        <w:t>了解套管式换热器的结构特点及其特性。</w:t>
      </w:r>
    </w:p>
    <w:p w14:paraId="3E86A121">
      <w:pPr>
        <w:numPr>
          <w:ilvl w:val="0"/>
          <w:numId w:val="1"/>
        </w:numPr>
        <w:ind w:left="0" w:leftChars="0" w:firstLine="0" w:firstLineChars="0"/>
        <w:rPr>
          <w:rFonts w:hint="default" w:ascii="楷体" w:hAnsi="楷体" w:eastAsia="楷体" w:cs="楷体"/>
          <w:sz w:val="28"/>
          <w:szCs w:val="36"/>
        </w:rPr>
      </w:pPr>
      <w:r>
        <w:rPr>
          <w:rFonts w:hint="default" w:ascii="楷体" w:hAnsi="楷体" w:eastAsia="楷体" w:cs="楷体"/>
          <w:sz w:val="28"/>
          <w:szCs w:val="36"/>
        </w:rPr>
        <w:t xml:space="preserve">加深对顺流和逆流两种流动方式换热器换热能力差别的认识。 </w:t>
      </w:r>
    </w:p>
    <w:p w14:paraId="06FA646D">
      <w:pPr>
        <w:numPr>
          <w:ilvl w:val="0"/>
          <w:numId w:val="1"/>
        </w:numPr>
        <w:ind w:left="0" w:leftChars="0" w:firstLine="0" w:firstLineChars="0"/>
        <w:rPr>
          <w:rFonts w:hint="default" w:ascii="楷体" w:hAnsi="楷体" w:eastAsia="楷体" w:cs="楷体"/>
          <w:sz w:val="28"/>
          <w:szCs w:val="36"/>
        </w:rPr>
      </w:pPr>
      <w:r>
        <w:rPr>
          <w:rFonts w:hint="default" w:ascii="楷体" w:hAnsi="楷体" w:eastAsia="楷体" w:cs="楷体"/>
          <w:sz w:val="28"/>
          <w:szCs w:val="36"/>
        </w:rPr>
        <w:t>进行套管式换热器为冷一热水换热时，顺、逆流传热温差的测试。</w:t>
      </w:r>
    </w:p>
    <w:p w14:paraId="58407ED3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主要配置：</w:t>
      </w:r>
    </w:p>
    <w:p w14:paraId="09CFF626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电热加热器水箱，套管换热器，不锈钢冷、热原水箱，玻璃转子流量计，顺、逆流管阀，加热由固体调压模块无级调节，由8路万能信号输入巡检仪显示的温度测试系统等。</w:t>
      </w:r>
    </w:p>
    <w:p w14:paraId="609FD0B2">
      <w:pPr>
        <w:rPr>
          <w:rFonts w:hint="eastAsia"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技术参数：</w:t>
      </w:r>
    </w:p>
    <w:p w14:paraId="2EB90172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1、输入电源：三相AC380V±10% 50Hz，功率10.0KW。</w:t>
      </w:r>
    </w:p>
    <w:p w14:paraId="0FD9EA08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2、不锈钢电热锅炉功率 9kW。</w:t>
      </w:r>
    </w:p>
    <w:p w14:paraId="072D04A2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3、冷水泵：允许工作温度：≤80℃；额定流量：1.5m</w:t>
      </w:r>
      <w:r>
        <w:rPr>
          <w:rFonts w:hint="eastAsia" w:ascii="楷体" w:hAnsi="楷体" w:eastAsia="楷体" w:cs="楷体"/>
          <w:sz w:val="28"/>
          <w:szCs w:val="36"/>
          <w:vertAlign w:val="superscript"/>
        </w:rPr>
        <w:t>3</w:t>
      </w:r>
      <w:r>
        <w:rPr>
          <w:rFonts w:hint="eastAsia" w:ascii="楷体" w:hAnsi="楷体" w:eastAsia="楷体" w:cs="楷体"/>
          <w:sz w:val="28"/>
          <w:szCs w:val="36"/>
        </w:rPr>
        <w:t>/h；扬程：10m。</w:t>
      </w:r>
    </w:p>
    <w:p w14:paraId="030F01E8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4、热水泵：允许工作温度：≤105℃；额定流量：1.5m</w:t>
      </w:r>
      <w:r>
        <w:rPr>
          <w:rFonts w:hint="eastAsia" w:ascii="楷体" w:hAnsi="楷体" w:eastAsia="楷体" w:cs="楷体"/>
          <w:sz w:val="28"/>
          <w:szCs w:val="36"/>
          <w:vertAlign w:val="superscript"/>
        </w:rPr>
        <w:t>3</w:t>
      </w:r>
      <w:r>
        <w:rPr>
          <w:rFonts w:hint="eastAsia" w:ascii="楷体" w:hAnsi="楷体" w:eastAsia="楷体" w:cs="楷体"/>
          <w:sz w:val="28"/>
          <w:szCs w:val="36"/>
        </w:rPr>
        <w:t>/h； 扬程：10m。</w:t>
      </w:r>
    </w:p>
    <w:p w14:paraId="0BF81B8F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5、冷、热媒流量测量：采用转子流量计，量程：16-160L/h。</w:t>
      </w:r>
    </w:p>
    <w:p w14:paraId="0369B204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6、原水箱：304 不锈钢材质，容积：80L（冷水箱有盖密封，防止落灰，配有液位显示装置；水箱入口配有浮球阀以保证水箱水位恒定）。</w:t>
      </w:r>
    </w:p>
    <w:p w14:paraId="3EA0CE67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7、热水箱：304不锈钢材质，容积：60L（热水箱有盖密封，与冷水箱独立，配有液位显示装置）。</w:t>
      </w:r>
    </w:p>
    <w:p w14:paraId="677A2F19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8、温度测量：温度传感器：A 级 Pt100；分辨率 0.1℃。8 点万能信号数显巡检仪。</w:t>
      </w:r>
    </w:p>
    <w:p w14:paraId="25C26058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9、测量系统配置有智能温度控制仪表（PID调节控温，精度 ±0.2℃），高精度PID调压模块电路。</w:t>
      </w:r>
    </w:p>
    <w:p w14:paraId="262409DC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10、外形尺寸：</w:t>
      </w:r>
      <w:r>
        <w:rPr>
          <w:rFonts w:hint="default" w:ascii="Arial" w:hAnsi="Arial" w:eastAsia="楷体" w:cs="Arial"/>
          <w:sz w:val="28"/>
          <w:szCs w:val="36"/>
        </w:rPr>
        <w:t>≤</w:t>
      </w:r>
      <w:r>
        <w:rPr>
          <w:rFonts w:hint="eastAsia" w:ascii="楷体" w:hAnsi="楷体" w:eastAsia="楷体" w:cs="楷体"/>
          <w:sz w:val="28"/>
          <w:szCs w:val="36"/>
        </w:rPr>
        <w:t>1500×500×1700mm，外形为不锈钢可移动支架，带双刹车轮。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92A3D"/>
    <w:multiLevelType w:val="singleLevel"/>
    <w:tmpl w:val="46992A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4927"/>
    <w:rsid w:val="021674FB"/>
    <w:rsid w:val="37387D52"/>
    <w:rsid w:val="5F2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601</Characters>
  <Lines>0</Lines>
  <Paragraphs>0</Paragraphs>
  <TotalTime>4</TotalTime>
  <ScaleCrop>false</ScaleCrop>
  <LinksUpToDate>false</LinksUpToDate>
  <CharactersWithSpaces>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2025-10-29T06:08:00Z</dcterms:created>
  <dc:creator>发财小年糕</dc:creator>
  <cp:lastModifiedBy>天威教学</cp:lastModifiedBy>
  <dcterms:modified xsi:type="dcterms:W3CDTF">2025-10-29T06:30:56Z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05ABD2D9EBDB4063B55E8B3584955F2F_13</vt:lpwstr>
  </property>
  <property fmtid="{D5CDD505-2E9C-101B-9397-08002B2CF9AE}" pid="4" name="KSOTemplateDocerSaveRecord">
    <vt:lpwstr>eyJoZGlkIjoiMjEyMzE2MTZlZWRiZWI2NjlkMDY5ZDEyODk1ZWY1MjAiLCJ1c2VySWQiOiIyNjc3MTY0ODYifQ==</vt:lpwstr>
  </property>
</Properties>
</file>