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8851">
      <w:pPr>
        <w:jc w:val="center"/>
        <w:rPr>
          <w:rStyle w:val="4"/>
          <w:rFonts w:hint="default" w:cs="宋体"/>
          <w:b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TW-XYG01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可移动V2x感知基站</w:t>
      </w:r>
    </w:p>
    <w:bookmarkEnd w:id="0"/>
    <w:p w14:paraId="22EC2D39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一、产品概述</w:t>
      </w:r>
    </w:p>
    <w:p w14:paraId="46ABB299">
      <w:pPr>
        <w:ind w:firstLine="420" w:firstLineChars="200"/>
        <w:rPr>
          <w:rStyle w:val="4"/>
          <w:rFonts w:hint="default" w:cs="宋体"/>
          <w:b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可移动 V2x感知基站</w:t>
      </w:r>
      <w:r>
        <w:rPr>
          <w:rStyle w:val="4"/>
          <w:rFonts w:hint="default" w:cs="宋体"/>
          <w:b w:val="0"/>
          <w:sz w:val="21"/>
          <w:szCs w:val="21"/>
        </w:rPr>
        <w:t>主要由RSU路侧设备、边缘计算单元、感知摄像头、车辆跟踪雷达、激光雷达等设备组成，路侧设备安装部署在移动式支架上，根据实际路况调整路侧设备的安装角度。智能V2X路侧设备包含移动式智慧交通信号杆和内嵌的软件算法，设备可通过网线/光纤连成整体，有效提高学生对车路协同应用场景的理解和实践能力。</w:t>
      </w:r>
    </w:p>
    <w:p w14:paraId="1CDF4468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二、优势特点</w:t>
      </w:r>
    </w:p>
    <w:p w14:paraId="036ACE75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V2X示范道路智慧路口一体化系统可通过增减设备、改变设备安装位置、角度等，提供不同道路类型的最优部署方案；</w:t>
      </w:r>
    </w:p>
    <w:p w14:paraId="60119EF8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集成通讯设备（RSU）、感知设备（摄像头、激光雷达、毫米波雷达）、边缘计算单元等于一体的系统，可检测集成后的系统性能；</w:t>
      </w:r>
    </w:p>
    <w:p w14:paraId="081EFBE1">
      <w:pPr>
        <w:rPr>
          <w:rStyle w:val="4"/>
          <w:rFonts w:hint="eastAsia" w:eastAsia="宋体" w:cs="宋体"/>
          <w:b w:val="0"/>
          <w:sz w:val="21"/>
          <w:szCs w:val="21"/>
          <w:lang w:val="en-US" w:eastAsia="zh-CN"/>
        </w:rPr>
      </w:pPr>
      <w:r>
        <w:rPr>
          <w:rStyle w:val="4"/>
          <w:rFonts w:hint="default" w:cs="宋体"/>
          <w:b w:val="0"/>
          <w:sz w:val="21"/>
          <w:szCs w:val="21"/>
        </w:rPr>
        <w:t>安装灵活，该设备可放到试验场，实现车路协同测试环境，如闯红灯预警、绿波车速引导、交叉路口碰撞预警等</w:t>
      </w:r>
      <w:r>
        <w:rPr>
          <w:rStyle w:val="4"/>
          <w:rFonts w:hint="eastAsia" w:cs="宋体"/>
          <w:b w:val="0"/>
          <w:sz w:val="21"/>
          <w:szCs w:val="21"/>
          <w:lang w:eastAsia="zh-CN"/>
        </w:rPr>
        <w:t>。</w:t>
      </w:r>
    </w:p>
    <w:p w14:paraId="6A65CC43">
      <w:pPr>
        <w:rPr>
          <w:rStyle w:val="4"/>
          <w:rFonts w:hint="eastAsia" w:cs="宋体"/>
          <w:b w:val="0"/>
          <w:sz w:val="21"/>
          <w:szCs w:val="21"/>
          <w:lang w:val="en-US" w:eastAsia="zh-CN"/>
        </w:rPr>
      </w:pPr>
      <w:r>
        <w:rPr>
          <w:rStyle w:val="4"/>
          <w:rFonts w:hint="eastAsia" w:cs="宋体"/>
          <w:b w:val="0"/>
          <w:sz w:val="21"/>
          <w:szCs w:val="21"/>
          <w:lang w:val="en-US" w:eastAsia="zh-CN"/>
        </w:rPr>
        <w:drawing>
          <wp:inline distT="0" distB="0" distL="114300" distR="114300">
            <wp:extent cx="5264785" cy="3948430"/>
            <wp:effectExtent l="0" t="0" r="8255" b="13970"/>
            <wp:docPr id="2" name="图片 2" descr="a9ca3c6f171953af009540e4a3a26de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ca3c6f171953af009540e4a3a26d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8FABA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三、产品参数</w:t>
      </w:r>
    </w:p>
    <w:p w14:paraId="215B4B37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1、RSU路侧设备</w:t>
      </w:r>
    </w:p>
    <w:p w14:paraId="2EFDDBE7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C-V2X通信要求：支持 3GPP R14 PC5 mode4,支持 5905-5925MHz内10MHz/20MHz可配置，满足车联网的数据传输通信要求；支持DSMP层数据传输；模组支持通过网口或者配置软件支持数据透传；C-V2X直连通信；空口发送支持应用层以10Hz频率发送报文；应用层可见整体丢包率不高于1% 。</w:t>
      </w:r>
    </w:p>
    <w:p w14:paraId="10718040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平均通信时延&lt;20ms；</w:t>
      </w:r>
    </w:p>
    <w:p w14:paraId="2F8B1094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频段：5905～5925MHz。</w:t>
      </w:r>
    </w:p>
    <w:p w14:paraId="1C7D0F93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配备硬件加密模块，支持硬件加解密算法。</w:t>
      </w:r>
    </w:p>
    <w:p w14:paraId="5D2F78FB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最大发射功率：PC5口： 23dBm±2dB； LTE Uu 口： 23dBm±2dB； 平均功耗≤10W。</w:t>
      </w:r>
    </w:p>
    <w:p w14:paraId="1CD514B5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C-V2X无线覆盖：最大通信距离不小于600m。</w:t>
      </w:r>
    </w:p>
    <w:p w14:paraId="3921A631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支持RJ45。</w:t>
      </w:r>
    </w:p>
    <w:p w14:paraId="056242F0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通信制式：3G/4G Cell、LTE-V2X PC5、WLAN 802.11 b/g/n。</w:t>
      </w:r>
    </w:p>
    <w:p w14:paraId="3ADF5366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GNSS：常规支持GPS / 北斗，配置GNSS天线。水平定位精度优于0.5m（95%），垂直定位精度优于1.5m（95%）。</w:t>
      </w:r>
    </w:p>
    <w:p w14:paraId="62CEDD96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电源：支持DC/POE供电。</w:t>
      </w:r>
    </w:p>
    <w:p w14:paraId="56473CF0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防护等级：IP66</w:t>
      </w:r>
    </w:p>
    <w:p w14:paraId="3BBEF53A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智能路侧终端釆用目前成熟C-V2X通信方式，路侧系统满足互联互通“四跨”要求。</w:t>
      </w:r>
    </w:p>
    <w:p w14:paraId="081FCBD9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智能路侧终端应用层釆用T/CSAE 53-2020数据标准；釆用LTE 3GPP Rel.14 技术，天线接口：GPS/BD*1, C-V2X *2通道：1发2收, LTE*1,WIFI*1。</w:t>
      </w:r>
    </w:p>
    <w:p w14:paraId="0926D019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支持国密算法（软件或硬件）。</w:t>
      </w:r>
    </w:p>
    <w:p w14:paraId="4A69A5ED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设备工作环境温度范围在-40℃～+85℃；</w:t>
      </w:r>
    </w:p>
    <w:p w14:paraId="690FB63A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支持中国汽车工程学会V2X 应用层消息集（T/CSAE-53 2020），满足YD/T 3709-2020《基于LTE的车联网无线通信技术消息层技术要求》标准要求；</w:t>
      </w:r>
    </w:p>
    <w:p w14:paraId="50DD0D71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运维支持：支持通过本地维护工具或者远程网管对设备进行运维；支持在线升级，确保实现不需要返厂升级；支持近端无线运维以及远端集中运维；支持模组状态查询，例如版本号查询，状态信息；</w:t>
      </w:r>
    </w:p>
    <w:p w14:paraId="2019AF08">
      <w:pPr>
        <w:rPr>
          <w:rStyle w:val="4"/>
          <w:rFonts w:hint="default" w:cs="宋体"/>
          <w:b w:val="0"/>
          <w:sz w:val="21"/>
          <w:szCs w:val="21"/>
        </w:rPr>
      </w:pPr>
    </w:p>
    <w:p w14:paraId="2641ADB7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2、MEC边缘计算单元：</w:t>
      </w:r>
    </w:p>
    <w:p w14:paraId="03ACB89D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CPU: 6核12线程，主频2.5G，三级缓存12M；</w:t>
      </w:r>
    </w:p>
    <w:p w14:paraId="04443437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GPU: 独立图像处理器，CUDA处理器数量3584，显存频率15Gbps，显存容量 12G DDR6；</w:t>
      </w:r>
    </w:p>
    <w:p w14:paraId="6DB25401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内存：32GB LPDDR4x2666MhZ</w:t>
      </w:r>
    </w:p>
    <w:p w14:paraId="77EF3C60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存储：固态硬盘500GB</w:t>
      </w:r>
    </w:p>
    <w:p w14:paraId="1420629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接口：网络为千兆以太网+WiFi， USB3.0</w:t>
      </w:r>
    </w:p>
    <w:p w14:paraId="1CC525A3">
      <w:pPr>
        <w:rPr>
          <w:rStyle w:val="4"/>
          <w:rFonts w:hint="default" w:cs="宋体"/>
          <w:b w:val="0"/>
          <w:sz w:val="21"/>
          <w:szCs w:val="21"/>
        </w:rPr>
      </w:pPr>
    </w:p>
    <w:p w14:paraId="23B94995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3、智能摄像头：</w:t>
      </w:r>
    </w:p>
    <w:p w14:paraId="6C93D8F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传感器类型：1/2.7" Progressive Scan CMOS</w:t>
      </w:r>
    </w:p>
    <w:p w14:paraId="32F9D57F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最低照度：彩色：0.01 Lux @（F1.2，AGC ON），0 Lux with IR</w:t>
      </w:r>
    </w:p>
    <w:p w14:paraId="1A89997C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快门:1/3 s~1/100,000 s</w:t>
      </w:r>
    </w:p>
    <w:p w14:paraId="0C849E8D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宽动态:数字宽动态</w:t>
      </w:r>
    </w:p>
    <w:p w14:paraId="517CE9CB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日夜切换模式:ICR红外滤片式</w:t>
      </w:r>
    </w:p>
    <w:p w14:paraId="3EEF0DB5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焦距&amp;视场角:4 mm，水平视场角：81.3°，垂直视场角：43.6°，对角视场角：96.9°</w:t>
      </w:r>
    </w:p>
    <w:p w14:paraId="2574D93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最大图像尺寸:1920 × 1080</w:t>
      </w:r>
    </w:p>
    <w:p w14:paraId="4CC51341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主码流帧率分辨率:50 Hz，25 fps（1920 × 1080，1280 × 720）</w:t>
      </w:r>
    </w:p>
    <w:p w14:paraId="2BA0FDF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视频压缩码率：32 Kbps~8 Mbps</w:t>
      </w:r>
    </w:p>
    <w:p w14:paraId="2C333608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H.265编码类型：Main Profile</w:t>
      </w:r>
    </w:p>
    <w:p w14:paraId="4F21560E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码率控制：定码率，变码率</w:t>
      </w:r>
    </w:p>
    <w:p w14:paraId="39C8A6D6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启动及工作温湿度：-30 °C~60 °C，湿度小于95%（无凝结）</w:t>
      </w:r>
    </w:p>
    <w:p w14:paraId="52FB083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供电方式：DC 12 V ± 25%，支持防反接保护</w:t>
      </w:r>
    </w:p>
    <w:p w14:paraId="08884666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防护：IP66</w:t>
      </w:r>
    </w:p>
    <w:p w14:paraId="7C33D3ED">
      <w:pPr>
        <w:rPr>
          <w:rStyle w:val="4"/>
          <w:rFonts w:hint="default" w:cs="宋体"/>
          <w:b w:val="0"/>
          <w:sz w:val="21"/>
          <w:szCs w:val="21"/>
        </w:rPr>
      </w:pPr>
    </w:p>
    <w:p w14:paraId="0E5F119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4、毫米波雷达</w:t>
      </w:r>
    </w:p>
    <w:p w14:paraId="73B0489B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工作频率范围：76GHz - 77GHz；</w:t>
      </w:r>
    </w:p>
    <w:p w14:paraId="00E92B1A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探测距离范围：0.2m - 250m；</w:t>
      </w:r>
    </w:p>
    <w:p w14:paraId="708D2AF4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距离测量分辨率：远距±1.79m；近距±0.39m</w:t>
      </w:r>
    </w:p>
    <w:p w14:paraId="63C25268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距离测量精度：远距 ±0.40m；近距 ±0.10m</w:t>
      </w:r>
    </w:p>
    <w:p w14:paraId="0552276B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速度范围：-400 km/h...+200 km/h (- 去向目标... + 来向目标)</w:t>
      </w:r>
    </w:p>
    <w:p w14:paraId="095AB07B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速度分辨率：远距 0.37km/h，近距 0.43km/h</w:t>
      </w:r>
    </w:p>
    <w:p w14:paraId="296C3FD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速度精度：±0.1 km/h</w:t>
      </w:r>
    </w:p>
    <w:p w14:paraId="7103903A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探测目标类型：远离目标、靠近目标、静止目标、横穿静止目标、横穿目标；</w:t>
      </w:r>
    </w:p>
    <w:p w14:paraId="6D8079F4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提供CAN/CANFD数据输出，至少包含跟踪目标ID、距离、速度、RCS等信息；</w:t>
      </w:r>
    </w:p>
    <w:p w14:paraId="49E990E7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工作温度至少满足：-40℃-85℃；</w:t>
      </w:r>
    </w:p>
    <w:p w14:paraId="72D78F21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工作电压：9-16V；</w:t>
      </w:r>
    </w:p>
    <w:p w14:paraId="4A607BD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防护等级：不低于IP67</w:t>
      </w:r>
    </w:p>
    <w:p w14:paraId="197866F7">
      <w:pPr>
        <w:rPr>
          <w:rStyle w:val="4"/>
          <w:rFonts w:hint="default" w:cs="宋体"/>
          <w:b w:val="0"/>
          <w:sz w:val="21"/>
          <w:szCs w:val="21"/>
        </w:rPr>
      </w:pPr>
    </w:p>
    <w:p w14:paraId="04CA5A99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5、16线激光雷达：</w:t>
      </w:r>
    </w:p>
    <w:p w14:paraId="2C5C8C6A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激光波长：905nm</w:t>
      </w:r>
    </w:p>
    <w:p w14:paraId="6109CA9B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测距能力：150m（110m@10% NIST）</w:t>
      </w:r>
    </w:p>
    <w:p w14:paraId="6EFF47EB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盲区：≤0.2m</w:t>
      </w:r>
    </w:p>
    <w:p w14:paraId="5F5DD913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精度（典型值）：1cm</w:t>
      </w:r>
    </w:p>
    <w:p w14:paraId="2EC6AA30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水平视场角：360°</w:t>
      </w:r>
    </w:p>
    <w:p w14:paraId="6154706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垂直视场角：30°（-15°～+15°）</w:t>
      </w:r>
    </w:p>
    <w:p w14:paraId="007E0277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水平角分辨率：0.1°/0.2°/0.4°</w:t>
      </w:r>
    </w:p>
    <w:p w14:paraId="2C671CCF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垂直角分辨率：2°</w:t>
      </w:r>
    </w:p>
    <w:p w14:paraId="245E77C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帧率：5Hz/10Hz/20Hz</w:t>
      </w:r>
    </w:p>
    <w:p w14:paraId="22B22D29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转速：300/600/1200rpm（5/10/20Hz）</w:t>
      </w:r>
    </w:p>
    <w:p w14:paraId="449AF916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工作电压：9V-32V</w:t>
      </w:r>
    </w:p>
    <w:p w14:paraId="2D9AB891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功率（典型值）：11W</w:t>
      </w:r>
    </w:p>
    <w:p w14:paraId="4C79BD74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工作温度：-40℃～+60℃</w:t>
      </w:r>
    </w:p>
    <w:p w14:paraId="43452E02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防护等级：IP67、IP6K9K</w:t>
      </w:r>
    </w:p>
    <w:p w14:paraId="23808954">
      <w:pPr>
        <w:rPr>
          <w:rStyle w:val="4"/>
          <w:rFonts w:hint="default" w:cs="宋体"/>
          <w:b w:val="0"/>
          <w:sz w:val="21"/>
          <w:szCs w:val="21"/>
        </w:rPr>
      </w:pPr>
    </w:p>
    <w:p w14:paraId="3F231B1A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6、红绿灯</w:t>
      </w:r>
    </w:p>
    <w:p w14:paraId="4123873E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灯盘: 200mm</w:t>
      </w:r>
    </w:p>
    <w:p w14:paraId="61B71A84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电压: DC 12V</w:t>
      </w:r>
    </w:p>
    <w:p w14:paraId="2D33384F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配有遥控器，可以快速改变放行方向或一键黄闪、全红、开关机；</w:t>
      </w:r>
    </w:p>
    <w:p w14:paraId="6F49FF15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有倒计时数码管显示或实时时间显示功能；</w:t>
      </w:r>
    </w:p>
    <w:p w14:paraId="5BEE29F5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支持远程控制和系统查询。</w:t>
      </w:r>
    </w:p>
    <w:p w14:paraId="6EF32914">
      <w:pPr>
        <w:rPr>
          <w:rStyle w:val="4"/>
          <w:rFonts w:hint="default" w:cs="宋体"/>
          <w:b w:val="0"/>
          <w:sz w:val="21"/>
          <w:szCs w:val="21"/>
        </w:rPr>
      </w:pPr>
    </w:p>
    <w:p w14:paraId="7F3E1B0F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7、红绿灯控制器</w:t>
      </w:r>
    </w:p>
    <w:p w14:paraId="7AAF7ABE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具备编程功能，可自由设置红绿灯运行逻辑</w:t>
      </w:r>
    </w:p>
    <w:p w14:paraId="4CDEACE6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继电器参数：触点材料:AgSn02；额定负载:10A@250VAC;10A@28VDC(阻性)；接触电阻:&lt;100mΩ；电气寿命:10万次</w:t>
      </w:r>
    </w:p>
    <w:p w14:paraId="116CB523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供电电压：12V</w:t>
      </w:r>
    </w:p>
    <w:p w14:paraId="7F2D6B31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通讯方式：RS485;RS232;CAN</w:t>
      </w:r>
    </w:p>
    <w:p w14:paraId="64958844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默认串口参数：波特率115200，校验位N，数据位8，停止位1</w:t>
      </w:r>
    </w:p>
    <w:p w14:paraId="2C1F25BF">
      <w:pPr>
        <w:rPr>
          <w:rStyle w:val="4"/>
          <w:rFonts w:hint="eastAsia" w:eastAsia="宋体" w:cs="宋体"/>
          <w:b w:val="0"/>
          <w:sz w:val="21"/>
          <w:szCs w:val="21"/>
          <w:lang w:val="en-US" w:eastAsia="zh-CN"/>
        </w:rPr>
      </w:pPr>
      <w:r>
        <w:rPr>
          <w:rStyle w:val="4"/>
          <w:rFonts w:hint="default" w:cs="宋体"/>
          <w:b w:val="0"/>
          <w:sz w:val="21"/>
          <w:szCs w:val="21"/>
        </w:rPr>
        <w:t>通讯协议：Modbus协议;自定义协议;CANopen协议;</w:t>
      </w:r>
    </w:p>
    <w:p w14:paraId="059A10A9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drawing>
          <wp:inline distT="0" distB="0" distL="114300" distR="114300">
            <wp:extent cx="4310380" cy="4110990"/>
            <wp:effectExtent l="0" t="0" r="0" b="0"/>
            <wp:docPr id="1" name="图片 1" descr="车路协同交通实训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车路协同交通实训台"/>
                    <pic:cNvPicPr>
                      <a:picLocks noChangeAspect="1"/>
                    </pic:cNvPicPr>
                  </pic:nvPicPr>
                  <pic:blipFill>
                    <a:blip r:embed="rId5"/>
                    <a:srcRect l="9081" r="12215"/>
                    <a:stretch>
                      <a:fillRect/>
                    </a:stretch>
                  </pic:blipFill>
                  <pic:spPr>
                    <a:xfrm>
                      <a:off x="0" y="0"/>
                      <a:ext cx="4310380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1FFDB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四、软件功能</w:t>
      </w:r>
    </w:p>
    <w:p w14:paraId="05C9B23C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1、感知算法软件</w:t>
      </w:r>
    </w:p>
    <w:p w14:paraId="25E5CBD0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激光雷达感知模块，具备深度学习的识别方式，可从智慧灯杆视角获取道路目标信息。算法可进行二次开发；</w:t>
      </w:r>
    </w:p>
    <w:p w14:paraId="1C5639B0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毫米波雷达感知模块，能够对毫米波数据进行处理，剔除干扰信号，从智慧灯杆视角获取道路目标信息。算法可进行二次开发；</w:t>
      </w:r>
    </w:p>
    <w:p w14:paraId="37E1B686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视觉感知模块，采用深度学习目标识别算法，对目标进行分类。算法可进行二次开发；</w:t>
      </w:r>
    </w:p>
    <w:p w14:paraId="664B3510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目标识别采用激光雷达目标检测，类别和坐标都可以输出。算法可进行二次开发和替换；</w:t>
      </w:r>
    </w:p>
    <w:p w14:paraId="55B5217F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2、红绿灯控制</w:t>
      </w:r>
    </w:p>
    <w:p w14:paraId="7C5B74DE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内含红绿灯通信及控制软件，可控制红绿灯根据预设通行模式进行转相；</w:t>
      </w:r>
    </w:p>
    <w:p w14:paraId="70636515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具备多种红绿灯工作模式；</w:t>
      </w:r>
    </w:p>
    <w:p w14:paraId="0D37FAE4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可自由设置绿灯及红灯时长；</w:t>
      </w:r>
    </w:p>
    <w:p w14:paraId="737F9B98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控制软件可修改；</w:t>
      </w:r>
    </w:p>
    <w:p w14:paraId="6BF72E08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提供远程界面，可以远程改变红绿灯工作状态；</w:t>
      </w:r>
    </w:p>
    <w:p w14:paraId="4800997F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3、道路环境录入</w:t>
      </w:r>
    </w:p>
    <w:p w14:paraId="08F0605F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具备生成点云图及高精地图的能力，方便道路环境信息录入，使用设备的激光雷达对周围环境进行扫描，同时与环境真实信息进行比对，建立车路协同真实运行环境。</w:t>
      </w:r>
    </w:p>
    <w:p w14:paraId="158FE0E1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加载高精地图信息后，可提供图形界面，框选监测区域的位置和边界；</w:t>
      </w:r>
    </w:p>
    <w:p w14:paraId="103E1373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可设置区域属性，对区域内的车辆行人进行监测及统计，输出统计结果</w:t>
      </w:r>
    </w:p>
    <w:p w14:paraId="63DF8C9A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4、自定位自标定系统</w:t>
      </w:r>
    </w:p>
    <w:p w14:paraId="3535F4B4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可加载自动驾驶车的高精地图数据；</w:t>
      </w:r>
    </w:p>
    <w:p w14:paraId="01401C50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可在地图中实现自主定位，准确标注设备在地图中的位置；</w:t>
      </w:r>
    </w:p>
    <w:p w14:paraId="5EB24F95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自定位完成后，传感器可实现自标定，将感知获取的道路信息，转换到地图坐标系下，并在可视化界面中显示。</w:t>
      </w:r>
    </w:p>
    <w:p w14:paraId="583E1961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五、实训项目红绿灯</w:t>
      </w:r>
    </w:p>
    <w:p w14:paraId="2A3C7F64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16线激光雷达拆装</w:t>
      </w:r>
    </w:p>
    <w:p w14:paraId="07B2D1EF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16线激光雷达模块组成及功能介绍</w:t>
      </w:r>
    </w:p>
    <w:p w14:paraId="21F5D4A0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智能交通跟踪雷达拆装</w:t>
      </w:r>
    </w:p>
    <w:p w14:paraId="0AFF32F5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智能交通跟踪雷达模块组成及功能介绍</w:t>
      </w:r>
    </w:p>
    <w:p w14:paraId="27AD11F5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MEC边缘计算单元装调</w:t>
      </w:r>
    </w:p>
    <w:p w14:paraId="2A7E9734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MEC边缘计算单元组成及功能介绍</w:t>
      </w:r>
    </w:p>
    <w:p w14:paraId="4E66BD6F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红绿灯通行规则设置</w:t>
      </w:r>
    </w:p>
    <w:p w14:paraId="565F517D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路口监测区域的设置及测试</w:t>
      </w:r>
    </w:p>
    <w:p w14:paraId="74A88421">
      <w:pPr>
        <w:rPr>
          <w:rStyle w:val="4"/>
          <w:rFonts w:hint="default" w:cs="宋体"/>
          <w:b w:val="0"/>
          <w:sz w:val="21"/>
          <w:szCs w:val="21"/>
        </w:rPr>
      </w:pPr>
      <w:r>
        <w:rPr>
          <w:rStyle w:val="4"/>
          <w:rFonts w:hint="default" w:cs="宋体"/>
          <w:b w:val="0"/>
          <w:sz w:val="21"/>
          <w:szCs w:val="21"/>
        </w:rPr>
        <w:t>V2X UU通道通讯测试（需配合OBU）</w:t>
      </w:r>
    </w:p>
    <w:p w14:paraId="42E5E1B0">
      <w:r>
        <w:rPr>
          <w:rStyle w:val="4"/>
          <w:rFonts w:hint="default" w:cs="宋体"/>
          <w:b w:val="0"/>
          <w:sz w:val="21"/>
          <w:szCs w:val="21"/>
        </w:rPr>
        <w:t>V2X PC5通道通信测试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92EEE"/>
    <w:rsid w:val="4A99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2025-10-11T06:45:00Z</dcterms:created>
  <dc:creator>天威教学</dc:creator>
  <cp:lastModifiedBy>天威教学</cp:lastModifiedBy>
  <dcterms:modified xsi:type="dcterms:W3CDTF">2025-10-11T06:49:50Z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611DABB48B8345109581699A4EE01C4A_11</vt:lpwstr>
  </property>
  <property fmtid="{D5CDD505-2E9C-101B-9397-08002B2CF9AE}" pid="4" name="KSOTemplateDocerSaveRecord">
    <vt:lpwstr>eyJoZGlkIjoiMjEyMzE2MTZlZWRiZWI2NjlkMDY5ZDEyODk1ZWY1MjAiLCJ1c2VySWQiOiIyNjc3MTY0ODYifQ==</vt:lpwstr>
  </property>
</Properties>
</file>