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宋体" w:hAnsi="宋体" w:eastAsia="宋体" w:cs="宋体"/>
          <w:i w:val="0"/>
          <w:iCs w:val="0"/>
          <w:caps w:val="0"/>
          <w:color w:val="1F1F1F"/>
          <w:spacing w:val="0"/>
          <w:sz w:val="36"/>
          <w:szCs w:val="36"/>
        </w:rPr>
      </w:pPr>
      <w:r>
        <w:rPr>
          <w:rStyle w:val="7"/>
          <w:rFonts w:hint="eastAsia" w:ascii="宋体" w:hAnsi="宋体" w:eastAsia="宋体" w:cs="宋体"/>
          <w:i w:val="0"/>
          <w:iCs w:val="0"/>
          <w:caps w:val="0"/>
          <w:color w:val="1F1F1F"/>
          <w:spacing w:val="0"/>
          <w:sz w:val="36"/>
          <w:szCs w:val="36"/>
          <w:shd w:val="clear" w:fill="FFFFFF"/>
        </w:rPr>
        <w:t>TW-QY25叉车透明液压传动演示系统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      为了尽快的适应各个领域的发展，培养出大理的掌握液压传动基础知识和实际操作技能的技术工人、技术员、工程师、输送到社会主义建设的各条战线。我公司根据《液压传动》、《液压原理》、《机械基础》、等教材内容要求和国内液压元件特点，参考国外先进技术，经过多年的努力探索，我们以理论为依据，以实验为手段，采用高精密度加工工艺，克服了透明有机塑料具有热塑性，容易变形，机械强度差，而液压元件表面光洁度，结构精度要求高的一系列实际困难，最终研制成功透明液压传动演示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      各种机械对液压传动的要求是多种多样的，一般多是由方向控制回路，压力控制回路，速度控制回路，顺序控制回路等基本功能回路组成。该实验台的实验屏采用1.0mm冷轧钢板精制而成,各液压元件均采用过渡底板，整体外形美观大方,结构坚固耐用，操作方便。本演示系统通过对以上四大基本功能的基本控制回路的实验演示，使学生能熟识多种常用液压元件的结构，性能及用途，掌握基本回路的工作过程及原理，提高学生故障处理及解决问题的能力，在实验演示中得到启发，引发兴趣，利用它可以对本产品所提供的各种元件容限内的其它油路进行实验（如图设计，毕业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      </w:t>
      </w:r>
      <w:r>
        <w:rPr>
          <w:rFonts w:hint="eastAsia" w:ascii="宋体" w:hAnsi="宋体" w:eastAsia="宋体" w:cs="宋体"/>
          <w:i w:val="0"/>
          <w:iCs w:val="0"/>
          <w:caps w:val="0"/>
          <w:spacing w:val="0"/>
          <w:sz w:val="28"/>
          <w:szCs w:val="28"/>
          <w:u w:val="none"/>
          <w:shd w:val="clear" w:fill="FFFFFF"/>
        </w:rPr>
        <w:fldChar w:fldCharType="begin"/>
      </w:r>
      <w:r>
        <w:rPr>
          <w:rFonts w:hint="eastAsia" w:ascii="宋体" w:hAnsi="宋体" w:eastAsia="宋体" w:cs="宋体"/>
          <w:i w:val="0"/>
          <w:iCs w:val="0"/>
          <w:caps w:val="0"/>
          <w:spacing w:val="0"/>
          <w:sz w:val="28"/>
          <w:szCs w:val="28"/>
          <w:u w:val="none"/>
          <w:shd w:val="clear" w:fill="FFFFFF"/>
        </w:rPr>
        <w:instrText xml:space="preserve"> HYPERLINK "http://www.shfdtw.com/productshow-90-1426-1.html" \t "https://www.shfdtw.com/_blank" </w:instrText>
      </w:r>
      <w:r>
        <w:rPr>
          <w:rFonts w:hint="eastAsia" w:ascii="宋体" w:hAnsi="宋体" w:eastAsia="宋体" w:cs="宋体"/>
          <w:i w:val="0"/>
          <w:iCs w:val="0"/>
          <w:caps w:val="0"/>
          <w:spacing w:val="0"/>
          <w:sz w:val="28"/>
          <w:szCs w:val="28"/>
          <w:u w:val="none"/>
          <w:shd w:val="clear" w:fill="FFFFFF"/>
        </w:rPr>
        <w:fldChar w:fldCharType="separate"/>
      </w:r>
      <w:r>
        <w:rPr>
          <w:rStyle w:val="8"/>
          <w:rFonts w:hint="eastAsia" w:ascii="宋体" w:hAnsi="宋体" w:eastAsia="宋体" w:cs="宋体"/>
          <w:i w:val="0"/>
          <w:iCs w:val="0"/>
          <w:caps w:val="0"/>
          <w:color w:val="000000"/>
          <w:spacing w:val="0"/>
          <w:sz w:val="28"/>
          <w:szCs w:val="28"/>
          <w:u w:val="none"/>
          <w:shd w:val="clear" w:fill="FFFFFF"/>
        </w:rPr>
        <w:t>叉车透明液压传动演示</w:t>
      </w:r>
      <w:r>
        <w:rPr>
          <w:rFonts w:hint="eastAsia" w:ascii="宋体" w:hAnsi="宋体" w:eastAsia="宋体" w:cs="宋体"/>
          <w:i w:val="0"/>
          <w:iCs w:val="0"/>
          <w:caps w:val="0"/>
          <w:spacing w:val="0"/>
          <w:sz w:val="28"/>
          <w:szCs w:val="28"/>
          <w:u w:val="none"/>
          <w:shd w:val="clear" w:fill="FFFFFF"/>
        </w:rPr>
        <w:fldChar w:fldCharType="end"/>
      </w:r>
      <w:r>
        <w:rPr>
          <w:rFonts w:hint="eastAsia" w:ascii="宋体" w:hAnsi="宋体" w:eastAsia="宋体" w:cs="宋体"/>
          <w:i w:val="0"/>
          <w:iCs w:val="0"/>
          <w:caps w:val="0"/>
          <w:color w:val="1F1F1F"/>
          <w:spacing w:val="0"/>
          <w:sz w:val="28"/>
          <w:szCs w:val="28"/>
          <w:shd w:val="clear" w:fill="FFFFFF"/>
        </w:rPr>
        <w:t>系统参考了国内液压元件特点，更加适合于国内的教学要求。系统采用透明液压元件，组合卡槽式结构，活动油路接头，通用电气线路，利用附配工具材料，可以方便的进行各种常用液压传动的控制，实验及测试，可以让学生了解油路及液压元件内部的原理，结构及工作过程，是液压传动教学的理想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Style w:val="7"/>
          <w:rFonts w:hint="eastAsia" w:ascii="宋体" w:hAnsi="宋体" w:eastAsia="宋体" w:cs="宋体"/>
          <w:i w:val="0"/>
          <w:iCs w:val="0"/>
          <w:caps w:val="0"/>
          <w:color w:val="1F1F1F"/>
          <w:spacing w:val="0"/>
          <w:sz w:val="28"/>
          <w:szCs w:val="28"/>
          <w:shd w:val="clear" w:fill="FFFFFF"/>
        </w:rPr>
        <w:t>一、主要技术指标：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1.电源：220V  50Hz   (市电)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2.演示台外形尺寸：1500mm（长）×700mm（宽）×1700mm（高）。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3.液压实验泵站500*350*300(mm)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（1）工作电源：AC：220V  永磁调速电机,调速范围： 0-1500转/分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（2）安全限速范围：1000-1500转/分  液压泵工作时离液压台1.5m远处噪声≤58dB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4.演示实验油路液流要求压力仅需0.3-0.5Mpa (油泵最高压力：Pmax＝1.5Mpa)。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Style w:val="7"/>
          <w:rFonts w:hint="eastAsia" w:ascii="宋体" w:hAnsi="宋体" w:eastAsia="宋体" w:cs="宋体"/>
          <w:i w:val="0"/>
          <w:iCs w:val="0"/>
          <w:caps w:val="0"/>
          <w:color w:val="1F1F1F"/>
          <w:spacing w:val="0"/>
          <w:sz w:val="28"/>
          <w:szCs w:val="28"/>
          <w:shd w:val="clear" w:fill="FFFFFF"/>
        </w:rPr>
        <w:t>二、参考图片：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Style w:val="7"/>
          <w:rFonts w:hint="eastAsia" w:ascii="宋体" w:hAnsi="宋体" w:eastAsia="宋体" w:cs="宋体"/>
          <w:i w:val="0"/>
          <w:iCs w:val="0"/>
          <w:caps w:val="0"/>
          <w:color w:val="1F1F1F"/>
          <w:spacing w:val="0"/>
          <w:sz w:val="28"/>
          <w:szCs w:val="28"/>
          <w:shd w:val="clear" w:fill="FFFFFF"/>
        </w:rPr>
        <w:drawing>
          <wp:inline distT="0" distB="0" distL="114300" distR="114300">
            <wp:extent cx="5915025" cy="4495800"/>
            <wp:effectExtent l="0" t="0" r="1333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6"/>
                    <a:stretch>
                      <a:fillRect/>
                    </a:stretch>
                  </pic:blipFill>
                  <pic:spPr>
                    <a:xfrm>
                      <a:off x="0" y="0"/>
                      <a:ext cx="5915025" cy="4495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Style w:val="7"/>
          <w:rFonts w:hint="eastAsia" w:ascii="宋体" w:hAnsi="宋体" w:eastAsia="宋体" w:cs="宋体"/>
          <w:i w:val="0"/>
          <w:iCs w:val="0"/>
          <w:caps w:val="0"/>
          <w:color w:val="1F1F1F"/>
          <w:spacing w:val="0"/>
          <w:sz w:val="28"/>
          <w:szCs w:val="28"/>
          <w:shd w:val="clear" w:fill="FFFFFF"/>
        </w:rPr>
        <w:t>四、叉车液压系统回路图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Style w:val="7"/>
          <w:rFonts w:hint="eastAsia" w:ascii="宋体" w:hAnsi="宋体" w:eastAsia="宋体" w:cs="宋体"/>
          <w:i w:val="0"/>
          <w:iCs w:val="0"/>
          <w:caps w:val="0"/>
          <w:color w:val="1F1F1F"/>
          <w:spacing w:val="0"/>
          <w:sz w:val="28"/>
          <w:szCs w:val="28"/>
          <w:shd w:val="clear" w:fill="FFFFFF"/>
        </w:rPr>
        <w:drawing>
          <wp:inline distT="0" distB="0" distL="114300" distR="114300">
            <wp:extent cx="5772150" cy="5819775"/>
            <wp:effectExtent l="0" t="0" r="3810" b="190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tretch>
                      <a:fillRect/>
                    </a:stretch>
                  </pic:blipFill>
                  <pic:spPr>
                    <a:xfrm>
                      <a:off x="0" y="0"/>
                      <a:ext cx="5772150" cy="58197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    液压叉车是一种高起升装卸和短距离运输两用车，由于不产生火花和电磁场。特别适用于汽车装卸及车间、仓库、码头、车站、货场等地的易燃、易爆和禁火物品的装卸运输。该产品具有升降平衡、转动灵活、操作方便等特点。操作方便等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Style w:val="7"/>
          <w:rFonts w:hint="eastAsia" w:ascii="宋体" w:hAnsi="宋体" w:eastAsia="宋体" w:cs="宋体"/>
          <w:i w:val="0"/>
          <w:iCs w:val="0"/>
          <w:caps w:val="0"/>
          <w:color w:val="1F1F1F"/>
          <w:spacing w:val="0"/>
          <w:sz w:val="28"/>
          <w:szCs w:val="28"/>
          <w:shd w:val="clear" w:fill="FFFFFF"/>
        </w:rPr>
        <w:t>五、主要特点: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    天威公司设计的</w:t>
      </w:r>
      <w:r>
        <w:rPr>
          <w:rFonts w:ascii="宋体" w:hAnsi="宋体" w:eastAsia="宋体" w:cs="宋体"/>
          <w:sz w:val="24"/>
          <w:szCs w:val="24"/>
        </w:rPr>
        <w:t>TW-QY25</w:t>
      </w:r>
      <w:r>
        <w:rPr>
          <w:rFonts w:hint="eastAsia" w:ascii="宋体" w:hAnsi="宋体" w:eastAsia="宋体" w:cs="宋体"/>
          <w:i w:val="0"/>
          <w:iCs w:val="0"/>
          <w:caps w:val="0"/>
          <w:color w:val="1F1F1F"/>
          <w:spacing w:val="0"/>
          <w:sz w:val="28"/>
          <w:szCs w:val="28"/>
          <w:shd w:val="clear" w:fill="FFFFFF"/>
        </w:rPr>
        <w:t>液压叉车控制教学实验台是将液压叉车的结构原理能够搬到课堂上学习的一种现代化教学产品，吊车机身采用进口透明有机玻璃制作，耐腐蚀，抗磨性能好，长久不变色，透明直观，演示效果逼真。柜体采用1MM厚的SPCC冷扎板制作，坚固美观，表面采用中温磷化防锈漆，静电喷涂。柜体装有四个万向轮，方便设备的搬运与拆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Style w:val="7"/>
          <w:rFonts w:hint="eastAsia" w:ascii="宋体" w:hAnsi="宋体" w:eastAsia="宋体" w:cs="宋体"/>
          <w:i w:val="0"/>
          <w:iCs w:val="0"/>
          <w:caps w:val="0"/>
          <w:color w:val="1F1F1F"/>
          <w:spacing w:val="0"/>
          <w:sz w:val="28"/>
          <w:szCs w:val="28"/>
          <w:shd w:val="clear" w:fill="FFFFFF"/>
        </w:rPr>
        <w:t>六、学习目的: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1)了解液压叉车的基本结构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2)了解液压叉车的传动系统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3)学习液压叉车的液压系统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4) 学习液压叉车的手动控制原理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5) 学习液压叉车的自动控制原理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drawing>
          <wp:inline distT="0" distB="0" distL="114300" distR="114300">
            <wp:extent cx="4629150" cy="6334125"/>
            <wp:effectExtent l="0" t="0" r="3810" b="571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8"/>
                    <a:stretch>
                      <a:fillRect/>
                    </a:stretch>
                  </pic:blipFill>
                  <pic:spPr>
                    <a:xfrm>
                      <a:off x="0" y="0"/>
                      <a:ext cx="4629150" cy="63341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Style w:val="7"/>
          <w:rFonts w:hint="eastAsia" w:ascii="宋体" w:hAnsi="宋体" w:eastAsia="宋体" w:cs="宋体"/>
          <w:i w:val="0"/>
          <w:iCs w:val="0"/>
          <w:caps w:val="0"/>
          <w:color w:val="1F1F1F"/>
          <w:spacing w:val="0"/>
          <w:sz w:val="28"/>
          <w:szCs w:val="28"/>
          <w:shd w:val="clear" w:fill="FFFFFF"/>
        </w:rPr>
        <w:t>七、配合实验台进行实验内容: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  液压叉车的动作原理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  上升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2）  下降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3）  前倾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4）  后倾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2、  液压传动的基本回路实验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1）用换向阀的换向回路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2）用“O”型机能换向阀的闭锁回路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3）用液控单向阀的闭锁回路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4）压力调定回路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5）二级压力回路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6）用减压阀的减压回路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7）用增压缸的增压回路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8）用换向阀的卸载回路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9）进油节流调速回路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10）回油节流调速回路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11）调速齿轮泵调速回路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12）调速齿轮泵和调速阀的复合调速回路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13）流量阀短接的速度换接回路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14）二次进给回路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15）用顺序阀的顺序动作回路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16）用压力继电器的顺序动作回路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17）用电器行程开关的顺序动作回路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18）用行程阀的顺序动作回路</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Style w:val="7"/>
          <w:rFonts w:hint="eastAsia" w:ascii="宋体" w:hAnsi="宋体" w:eastAsia="宋体" w:cs="宋体"/>
          <w:i w:val="0"/>
          <w:iCs w:val="0"/>
          <w:caps w:val="0"/>
          <w:color w:val="1F1F1F"/>
          <w:spacing w:val="0"/>
          <w:sz w:val="28"/>
          <w:szCs w:val="28"/>
          <w:shd w:val="clear" w:fill="FFFFFF"/>
        </w:rPr>
        <w:t>八、基本参数：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1、  实验台外形尺寸：1500×700×1800mm(长×宽×高)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2、  演示台外形尺寸:700×700×1330mm(长×宽×高)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3、电源：220V  50Hz   (市电)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4、液压实验泵站500×350×300mm(长×宽×高)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5、工作电源：AC：220V  永磁调速电机,调速范围：0-1500转/分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6、安全限速范围：1-1500转/分  液压泵工作时离液压台1.5m远处噪声≤58dB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7、演示实验油路液流要求压力仅需0.3-0.5Mpa (油泵最高压力：Pmax＝1.5Mpa)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shd w:val="clear" w:fill="FFFFFF"/>
        </w:rPr>
        <w:t>8、液压泵工作时离液压台1.5m远处噪声≤58dB。</w:t>
      </w:r>
    </w:p>
    <w:p>
      <w:pPr>
        <w:rPr>
          <w:sz w:val="28"/>
          <w:szCs w:val="28"/>
        </w:rPr>
      </w:pPr>
      <w:r>
        <w:rPr>
          <w:rFonts w:hint="eastAsia" w:ascii="宋体" w:hAnsi="宋体" w:eastAsia="宋体" w:cs="宋体"/>
          <w:i w:val="0"/>
          <w:iCs w:val="0"/>
          <w:caps w:val="0"/>
          <w:color w:val="1F1F1F"/>
          <w:spacing w:val="0"/>
          <w:sz w:val="28"/>
          <w:szCs w:val="28"/>
          <w:shd w:val="clear" w:fill="FFFFFF"/>
        </w:rPr>
        <w:drawing>
          <wp:inline distT="0" distB="0" distL="114300" distR="114300">
            <wp:extent cx="4533900" cy="4857750"/>
            <wp:effectExtent l="0" t="0" r="7620" b="381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9"/>
                    <a:stretch>
                      <a:fillRect/>
                    </a:stretch>
                  </pic:blipFill>
                  <pic:spPr>
                    <a:xfrm>
                      <a:off x="0" y="0"/>
                      <a:ext cx="4533900" cy="4857750"/>
                    </a:xfrm>
                    <a:prstGeom prst="rect">
                      <a:avLst/>
                    </a:prstGeom>
                    <a:noFill/>
                    <a:ln w="9525">
                      <a:noFill/>
                    </a:ln>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val="en-US" w:eastAsia="zh-CN"/>
      </w:rPr>
      <w:t>网址：</w:t>
    </w:r>
    <w:r>
      <w:rPr>
        <w:rFonts w:hint="eastAsia"/>
        <w:color w:val="auto"/>
        <w:u w:val="none"/>
        <w:lang w:val="en-US" w:eastAsia="zh-CN"/>
      </w:rPr>
      <w:fldChar w:fldCharType="begin"/>
    </w:r>
    <w:r>
      <w:rPr>
        <w:rFonts w:hint="eastAsia"/>
        <w:color w:val="auto"/>
        <w:u w:val="none"/>
        <w:lang w:val="en-US" w:eastAsia="zh-CN"/>
      </w:rPr>
      <w:instrText xml:space="preserve"> HYPERLINK "http://www.shfdtw.com" </w:instrText>
    </w:r>
    <w:r>
      <w:rPr>
        <w:rFonts w:hint="eastAsia"/>
        <w:color w:val="auto"/>
        <w:u w:val="none"/>
        <w:lang w:val="en-US" w:eastAsia="zh-CN"/>
      </w:rPr>
      <w:fldChar w:fldCharType="separate"/>
    </w:r>
    <w:r>
      <w:rPr>
        <w:rStyle w:val="8"/>
        <w:rFonts w:hint="eastAsia"/>
        <w:color w:val="auto"/>
        <w:u w:val="none"/>
        <w:lang w:val="en-US" w:eastAsia="zh-CN"/>
      </w:rPr>
      <w:t>www.shfdtw.com</w:t>
    </w:r>
    <w:r>
      <w:rPr>
        <w:rFonts w:hint="eastAsia"/>
        <w:color w:val="auto"/>
        <w:u w:val="none"/>
        <w:lang w:val="en-US" w:eastAsia="zh-CN"/>
      </w:rPr>
      <w:fldChar w:fldCharType="end"/>
    </w:r>
    <w:r>
      <w:rPr>
        <w:rFonts w:hint="eastAsia"/>
        <w:color w:val="auto"/>
        <w:u w:val="none"/>
        <w:lang w:val="en-US" w:eastAsia="zh-CN"/>
      </w:rPr>
      <w:t xml:space="preserve">   </w:t>
    </w:r>
    <w:r>
      <w:rPr>
        <w:rFonts w:hint="eastAsia"/>
        <w:lang w:val="en-US" w:eastAsia="zh-CN"/>
      </w:rPr>
      <w:t xml:space="preserve">                                  电话：021-55884001        55884002</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en-US"/>
      </w:rPr>
      <w:drawing>
        <wp:inline distT="0" distB="0" distL="114300" distR="114300">
          <wp:extent cx="1198880" cy="254635"/>
          <wp:effectExtent l="0" t="0" r="5080" b="4445"/>
          <wp:docPr id="5" name="图片 1"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77"/>
                  <pic:cNvPicPr>
                    <a:picLocks noChangeAspect="1"/>
                  </pic:cNvPicPr>
                </pic:nvPicPr>
                <pic:blipFill>
                  <a:blip r:embed="rId1"/>
                  <a:srcRect t="6456" b="15469"/>
                  <a:stretch>
                    <a:fillRect/>
                  </a:stretch>
                </pic:blipFill>
                <pic:spPr>
                  <a:xfrm>
                    <a:off x="0" y="0"/>
                    <a:ext cx="1198880" cy="254635"/>
                  </a:xfrm>
                  <a:prstGeom prst="rect">
                    <a:avLst/>
                  </a:prstGeom>
                  <a:noFill/>
                  <a:ln w="9525">
                    <a:noFill/>
                    <a:miter/>
                  </a:ln>
                  <a:effectLst/>
                </pic:spPr>
              </pic:pic>
            </a:graphicData>
          </a:graphic>
        </wp:inline>
      </w:drawing>
    </w:r>
    <w:r>
      <w:rPr>
        <w:lang w:val="en-US"/>
      </w:rPr>
      <w:t xml:space="preserve">  </w:t>
    </w:r>
    <w:r>
      <w:rPr>
        <w:rFonts w:hint="eastAsia"/>
        <w:lang w:val="en-US" w:eastAsia="zh-CN"/>
      </w:rPr>
      <w:t xml:space="preserve">                                      </w:t>
    </w:r>
    <w:r>
      <w:rPr>
        <w:rFonts w:hint="default"/>
        <w:lang w:val="en-US" w:eastAsia="zh-CN"/>
      </w:rPr>
      <w:t xml:space="preserve"> </w:t>
    </w:r>
    <w:r>
      <w:rPr>
        <w:rFonts w:hint="eastAsia"/>
        <w:lang w:val="en-US" w:eastAsia="zh-CN"/>
      </w:rPr>
      <w:t xml:space="preserve">  上海天威教学实验设备有限公司</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DJjZDEzYTgzZjkwOTgwYmJlMDg1OTc0MWZmZmMifQ=="/>
  </w:docVars>
  <w:rsids>
    <w:rsidRoot w:val="71591BB0"/>
    <w:rsid w:val="43704755"/>
    <w:rsid w:val="7159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1588</Words>
  <Characters>1781</Characters>
  <Lines>0</Lines>
  <Paragraphs>0</Paragraphs>
  <TotalTime>1</TotalTime>
  <ScaleCrop>false</ScaleCrop>
  <LinksUpToDate>false</LinksUpToDate>
  <CharactersWithSpaces>1850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2021-12-15T05:14:00Z</dcterms:created>
  <dc:creator>煌嘉软件</dc:creator>
  <cp:lastModifiedBy>Administrator</cp:lastModifiedBy>
  <dcterms:modified xsi:type="dcterms:W3CDTF">2024-05-29T08:47:59Z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D441932F8DE9488094FA76D271C976C1</vt:lpwstr>
  </property>
</Properties>
</file>