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lang w:val="en-US" w:eastAsia="zh-CN"/>
        </w:rPr>
        <w:t>TW-XQ134</w:t>
      </w:r>
      <w:r>
        <w:rPr>
          <w:rFonts w:hint="eastAsia"/>
          <w:b/>
          <w:bCs/>
          <w:sz w:val="28"/>
          <w:szCs w:val="36"/>
        </w:rPr>
        <w:t>磷酸铁</w:t>
      </w:r>
      <w:bookmarkStart w:id="0" w:name="_GoBack"/>
      <w:bookmarkEnd w:id="0"/>
      <w:r>
        <w:rPr>
          <w:rFonts w:hint="eastAsia"/>
          <w:b/>
          <w:bCs/>
          <w:sz w:val="28"/>
          <w:szCs w:val="36"/>
        </w:rPr>
        <w:t>锂动力电池组检测维护实训台</w:t>
      </w:r>
    </w:p>
    <w:p>
      <w:pPr>
        <w:rPr>
          <w:rFonts w:ascii="宋体" w:hAnsi="宋体" w:eastAsia="宋体" w:cs="宋体"/>
          <w:sz w:val="24"/>
          <w:szCs w:val="24"/>
        </w:rPr>
      </w:pPr>
    </w:p>
    <w:p>
      <w:pPr>
        <w:numPr>
          <w:ilvl w:val="0"/>
          <w:numId w:val="1"/>
        </w:numPr>
        <w:ind w:left="240" w:leftChars="0" w:firstLine="0" w:firstLineChars="0"/>
        <w:rPr>
          <w:rFonts w:ascii="宋体" w:hAnsi="宋体" w:eastAsia="宋体" w:cs="宋体"/>
          <w:sz w:val="24"/>
          <w:szCs w:val="24"/>
        </w:rPr>
      </w:pPr>
      <w:r>
        <w:rPr>
          <w:rFonts w:ascii="宋体" w:hAnsi="宋体" w:eastAsia="宋体" w:cs="宋体"/>
          <w:sz w:val="24"/>
          <w:szCs w:val="24"/>
        </w:rPr>
        <w:t>产品简介</w:t>
      </w:r>
    </w:p>
    <w:p>
      <w:pPr>
        <w:numPr>
          <w:ilvl w:val="0"/>
          <w:numId w:val="0"/>
        </w:numPr>
        <w:ind w:left="240" w:leftChars="0" w:firstLine="480" w:firstLineChars="200"/>
        <w:rPr>
          <w:rFonts w:ascii="宋体" w:hAnsi="宋体" w:eastAsia="宋体" w:cs="宋体"/>
          <w:sz w:val="24"/>
          <w:szCs w:val="24"/>
        </w:rPr>
      </w:pPr>
      <w:r>
        <w:rPr>
          <w:rFonts w:ascii="宋体" w:hAnsi="宋体" w:eastAsia="宋体" w:cs="宋体"/>
          <w:sz w:val="24"/>
          <w:szCs w:val="24"/>
        </w:rPr>
        <w:t>选用磷酸铁锂动力电池包总成(8串单体电池），包含其电池管理系统(BMS)实物制作，真实地呈现了动力电池包核心零部件之间的连接控制关系、安装位置和运行参数，以及高压系统安全注意事项；通过比照电路原理图与实物，可完成动力电池包总成（包含电池组总成、电池管理系统、电池电流与温度传感器、直流接触器）分解与组装、单体电池电压和内阻检测实训操作。 </w:t>
      </w:r>
    </w:p>
    <w:p>
      <w:pPr>
        <w:numPr>
          <w:ilvl w:val="0"/>
          <w:numId w:val="0"/>
        </w:numPr>
        <w:ind w:left="240" w:leftChars="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024505" cy="3039110"/>
            <wp:effectExtent l="0" t="0" r="8255" b="889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24505" cy="3039110"/>
                    </a:xfrm>
                    <a:prstGeom prst="rect">
                      <a:avLst/>
                    </a:prstGeom>
                    <a:noFill/>
                    <a:ln w="9525">
                      <a:noFill/>
                    </a:ln>
                  </pic:spPr>
                </pic:pic>
              </a:graphicData>
            </a:graphic>
          </wp:inline>
        </w:drawing>
      </w:r>
    </w:p>
    <w:p>
      <w:pPr>
        <w:numPr>
          <w:ilvl w:val="0"/>
          <w:numId w:val="1"/>
        </w:numPr>
        <w:ind w:left="240" w:leftChars="0" w:firstLine="0" w:firstLineChars="0"/>
        <w:rPr>
          <w:rFonts w:ascii="宋体" w:hAnsi="宋体" w:eastAsia="宋体" w:cs="宋体"/>
          <w:sz w:val="24"/>
          <w:szCs w:val="24"/>
        </w:rPr>
      </w:pPr>
      <w:r>
        <w:rPr>
          <w:rFonts w:ascii="宋体" w:hAnsi="宋体" w:eastAsia="宋体" w:cs="宋体"/>
          <w:sz w:val="24"/>
          <w:szCs w:val="24"/>
        </w:rPr>
        <w:t>功能特点</w:t>
      </w:r>
    </w:p>
    <w:p>
      <w:pPr>
        <w:numPr>
          <w:ilvl w:val="0"/>
          <w:numId w:val="0"/>
        </w:numPr>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实训台安装磷酸铁锂电池模组(8串单体电池），包含电池管理系统(BMS)，电池管理系统带均衡、电流测量、单体电压检测、高精度库仑计功能，基于电流对时间计分，准确计算电池剩余容量，充入电量、液晶屏（2.3*9.3cm）显示等功能。</w:t>
      </w:r>
    </w:p>
    <w:p>
      <w:pPr>
        <w:numPr>
          <w:ilvl w:val="0"/>
          <w:numId w:val="0"/>
        </w:numPr>
        <w:rPr>
          <w:rFonts w:ascii="宋体" w:hAnsi="宋体" w:eastAsia="宋体" w:cs="宋体"/>
          <w:sz w:val="24"/>
          <w:szCs w:val="24"/>
        </w:rPr>
      </w:pPr>
      <w:r>
        <w:rPr>
          <w:rFonts w:ascii="宋体" w:hAnsi="宋体" w:eastAsia="宋体" w:cs="宋体"/>
          <w:sz w:val="24"/>
          <w:szCs w:val="24"/>
        </w:rPr>
        <w:t>2.电池包能通电工作，清晰地展示单体电池以及它们的成组方式和连线方式，并可反复进行电池模组的拆装操作。</w:t>
      </w:r>
    </w:p>
    <w:p>
      <w:pPr>
        <w:numPr>
          <w:ilvl w:val="0"/>
          <w:numId w:val="0"/>
        </w:numPr>
        <w:rPr>
          <w:rFonts w:ascii="宋体" w:hAnsi="宋体" w:eastAsia="宋体" w:cs="宋体"/>
          <w:sz w:val="24"/>
          <w:szCs w:val="24"/>
        </w:rPr>
      </w:pPr>
      <w:r>
        <w:rPr>
          <w:rFonts w:ascii="宋体" w:hAnsi="宋体" w:eastAsia="宋体" w:cs="宋体"/>
          <w:sz w:val="24"/>
          <w:szCs w:val="24"/>
        </w:rPr>
        <w:t>3.电池包在实训台上的布置方式，满足方便学员反复拆卸和安装电池模组的要求。</w:t>
      </w:r>
    </w:p>
    <w:p>
      <w:pPr>
        <w:numPr>
          <w:ilvl w:val="0"/>
          <w:numId w:val="0"/>
        </w:numPr>
        <w:rPr>
          <w:rFonts w:ascii="宋体" w:hAnsi="宋体" w:eastAsia="宋体" w:cs="宋体"/>
          <w:sz w:val="24"/>
          <w:szCs w:val="24"/>
        </w:rPr>
      </w:pPr>
      <w:r>
        <w:rPr>
          <w:rFonts w:ascii="宋体" w:hAnsi="宋体" w:eastAsia="宋体" w:cs="宋体"/>
          <w:sz w:val="24"/>
          <w:szCs w:val="24"/>
        </w:rPr>
        <w:t>4.BMS在动力电池包上的安装位置以及电气机械连接方式需与原车保持一致，以满足学员反复拆卸和安装BMS的要求。</w:t>
      </w:r>
    </w:p>
    <w:p>
      <w:pPr>
        <w:numPr>
          <w:ilvl w:val="0"/>
          <w:numId w:val="0"/>
        </w:numPr>
        <w:rPr>
          <w:rFonts w:ascii="宋体" w:hAnsi="宋体" w:eastAsia="宋体" w:cs="宋体"/>
          <w:sz w:val="24"/>
          <w:szCs w:val="24"/>
        </w:rPr>
      </w:pPr>
      <w:r>
        <w:rPr>
          <w:rFonts w:ascii="宋体" w:hAnsi="宋体" w:eastAsia="宋体" w:cs="宋体"/>
          <w:sz w:val="24"/>
          <w:szCs w:val="24"/>
        </w:rPr>
        <w:t>5.实训台配备电池充电机，可以给电池补电。</w:t>
      </w:r>
    </w:p>
    <w:p>
      <w:pPr>
        <w:numPr>
          <w:ilvl w:val="0"/>
          <w:numId w:val="0"/>
        </w:numPr>
        <w:rPr>
          <w:rFonts w:ascii="宋体" w:hAnsi="宋体" w:eastAsia="宋体" w:cs="宋体"/>
          <w:sz w:val="24"/>
          <w:szCs w:val="24"/>
        </w:rPr>
      </w:pPr>
      <w:r>
        <w:rPr>
          <w:rFonts w:ascii="宋体" w:hAnsi="宋体" w:eastAsia="宋体" w:cs="宋体"/>
          <w:sz w:val="24"/>
          <w:szCs w:val="24"/>
        </w:rPr>
        <w:t>6.学员可以对单体电池电压和内阻进行实测。</w:t>
      </w:r>
    </w:p>
    <w:p>
      <w:pPr>
        <w:numPr>
          <w:ilvl w:val="0"/>
          <w:numId w:val="0"/>
        </w:numPr>
        <w:rPr>
          <w:rFonts w:ascii="宋体" w:hAnsi="宋体" w:eastAsia="宋体" w:cs="宋体"/>
          <w:sz w:val="24"/>
          <w:szCs w:val="24"/>
        </w:rPr>
      </w:pPr>
      <w:r>
        <w:rPr>
          <w:rFonts w:ascii="宋体" w:hAnsi="宋体" w:eastAsia="宋体" w:cs="宋体"/>
          <w:sz w:val="24"/>
          <w:szCs w:val="24"/>
        </w:rPr>
        <w:t>7.电池箱采用透明有机玻璃制作。</w:t>
      </w:r>
    </w:p>
    <w:p>
      <w:pPr>
        <w:numPr>
          <w:ilvl w:val="0"/>
          <w:numId w:val="0"/>
        </w:numPr>
        <w:rPr>
          <w:rFonts w:ascii="宋体" w:hAnsi="宋体" w:eastAsia="宋体" w:cs="宋体"/>
          <w:sz w:val="24"/>
          <w:szCs w:val="24"/>
        </w:rPr>
      </w:pPr>
      <w:r>
        <w:rPr>
          <w:rFonts w:ascii="宋体" w:hAnsi="宋体" w:eastAsia="宋体" w:cs="宋体"/>
          <w:sz w:val="24"/>
          <w:szCs w:val="24"/>
        </w:rPr>
        <w:t>8.满足动力电池组检测维护实际操作实训(包含电池组拆装与组装、电池充放电检测、电池性能管理系统检测、电池组维护实训)。</w:t>
      </w:r>
    </w:p>
    <w:p>
      <w:pPr>
        <w:numPr>
          <w:ilvl w:val="0"/>
          <w:numId w:val="0"/>
        </w:numPr>
        <w:rPr>
          <w:rFonts w:ascii="宋体" w:hAnsi="宋体" w:eastAsia="宋体" w:cs="宋体"/>
          <w:sz w:val="24"/>
          <w:szCs w:val="24"/>
        </w:rPr>
      </w:pPr>
      <w:r>
        <w:rPr>
          <w:rFonts w:ascii="宋体" w:hAnsi="宋体" w:eastAsia="宋体" w:cs="宋体"/>
          <w:sz w:val="24"/>
          <w:szCs w:val="24"/>
        </w:rPr>
        <w:t>9.面板采用4mm厚铝塑板，面板UV平板喷绘打印有彩色图板；学员可直观对照图板和实物，认识和分析系统的工作原理。</w:t>
      </w:r>
    </w:p>
    <w:p>
      <w:pPr>
        <w:numPr>
          <w:ilvl w:val="0"/>
          <w:numId w:val="0"/>
        </w:numPr>
        <w:rPr>
          <w:rFonts w:ascii="宋体" w:hAnsi="宋体" w:eastAsia="宋体" w:cs="宋体"/>
          <w:sz w:val="24"/>
          <w:szCs w:val="24"/>
        </w:rPr>
      </w:pPr>
      <w:r>
        <w:rPr>
          <w:rFonts w:ascii="宋体" w:hAnsi="宋体" w:eastAsia="宋体" w:cs="宋体"/>
          <w:sz w:val="24"/>
          <w:szCs w:val="24"/>
        </w:rPr>
        <w:t>10.面板上安装有检测端子、可直接在面板上检测系统电路元件的电信号，如电阻、电压、电流、频率信号等。</w:t>
      </w:r>
    </w:p>
    <w:p>
      <w:pPr>
        <w:numPr>
          <w:ilvl w:val="0"/>
          <w:numId w:val="0"/>
        </w:numPr>
        <w:rPr>
          <w:rFonts w:ascii="宋体" w:hAnsi="宋体" w:eastAsia="宋体" w:cs="宋体"/>
          <w:sz w:val="24"/>
          <w:szCs w:val="24"/>
        </w:rPr>
      </w:pPr>
      <w:r>
        <w:rPr>
          <w:rFonts w:ascii="宋体" w:hAnsi="宋体" w:eastAsia="宋体" w:cs="宋体"/>
          <w:sz w:val="24"/>
          <w:szCs w:val="24"/>
        </w:rPr>
        <w:t>11.设备由立式可移动教学板(带原理面教板)与水平放置平台（安装系统各主要零部件）等构建。</w:t>
      </w:r>
    </w:p>
    <w:p>
      <w:pPr>
        <w:numPr>
          <w:ilvl w:val="0"/>
          <w:numId w:val="0"/>
        </w:numPr>
        <w:rPr>
          <w:rFonts w:ascii="宋体" w:hAnsi="宋体" w:eastAsia="宋体" w:cs="宋体"/>
          <w:sz w:val="24"/>
          <w:szCs w:val="24"/>
        </w:rPr>
      </w:pPr>
      <w:r>
        <w:rPr>
          <w:rFonts w:ascii="宋体" w:hAnsi="宋体" w:eastAsia="宋体" w:cs="宋体"/>
          <w:sz w:val="24"/>
          <w:szCs w:val="24"/>
        </w:rPr>
        <w:t>12.设备框架采用40mm&amp;#215;40mm一体化全铝合金型材搭建，耐油耐腐蚀并易于清洁，台面宽40CM,台面铺装32mm厚彩色高密度复合板,经久耐用不生锈，带万向脚轮，便于移动，并带锁止机构。</w:t>
      </w:r>
    </w:p>
    <w:p>
      <w:pPr>
        <w:numPr>
          <w:ilvl w:val="0"/>
          <w:numId w:val="0"/>
        </w:numPr>
        <w:rPr>
          <w:rFonts w:ascii="宋体" w:hAnsi="宋体" w:eastAsia="宋体" w:cs="宋体"/>
          <w:sz w:val="24"/>
          <w:szCs w:val="24"/>
        </w:rPr>
      </w:pPr>
      <w:r>
        <w:rPr>
          <w:rFonts w:ascii="宋体" w:hAnsi="宋体" w:eastAsia="宋体" w:cs="宋体"/>
          <w:sz w:val="24"/>
          <w:szCs w:val="24"/>
        </w:rPr>
        <w:t>13.配套实训指导书等教学资料，完整讲述工作原理，实训项目，故障设置及分析等要点。 </w:t>
      </w:r>
    </w:p>
    <w:p>
      <w:pPr>
        <w:numPr>
          <w:ilvl w:val="0"/>
          <w:numId w:val="0"/>
        </w:numPr>
        <w:rPr>
          <w:rFonts w:ascii="宋体" w:hAnsi="宋体" w:eastAsia="宋体" w:cs="宋体"/>
          <w:sz w:val="24"/>
          <w:szCs w:val="24"/>
        </w:rPr>
      </w:pPr>
    </w:p>
    <w:p>
      <w:pPr>
        <w:numPr>
          <w:ilvl w:val="0"/>
          <w:numId w:val="1"/>
        </w:numPr>
        <w:ind w:left="240" w:leftChars="0" w:firstLine="0" w:firstLineChars="0"/>
        <w:rPr>
          <w:rFonts w:ascii="宋体" w:hAnsi="宋体" w:eastAsia="宋体" w:cs="宋体"/>
          <w:sz w:val="24"/>
          <w:szCs w:val="24"/>
        </w:rPr>
      </w:pPr>
      <w:r>
        <w:rPr>
          <w:rFonts w:ascii="宋体" w:hAnsi="宋体" w:eastAsia="宋体" w:cs="宋体"/>
          <w:sz w:val="24"/>
          <w:szCs w:val="24"/>
        </w:rPr>
        <w:t>技术规格</w:t>
      </w:r>
    </w:p>
    <w:p>
      <w:pPr>
        <w:numPr>
          <w:ilvl w:val="0"/>
          <w:numId w:val="2"/>
        </w:numPr>
        <w:rPr>
          <w:rFonts w:ascii="宋体" w:hAnsi="宋体" w:eastAsia="宋体" w:cs="宋体"/>
          <w:sz w:val="24"/>
          <w:szCs w:val="24"/>
        </w:rPr>
      </w:pPr>
      <w:r>
        <w:rPr>
          <w:rFonts w:ascii="宋体" w:hAnsi="宋体" w:eastAsia="宋体" w:cs="宋体"/>
          <w:sz w:val="24"/>
          <w:szCs w:val="24"/>
        </w:rPr>
        <w:t>动力电池类型：磷酸铁锂电池</w:t>
      </w:r>
    </w:p>
    <w:p>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单体电池规格：3.2V10AH</w:t>
      </w:r>
    </w:p>
    <w:p>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动力电池电压与容量：3.2V10AH,8串</w:t>
      </w:r>
    </w:p>
    <w:p>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设备外接电源：交流220V&amp;#177;10% 50Hz (充电工况）</w:t>
      </w:r>
    </w:p>
    <w:p>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工作温度：-10&amp;#8451;～+50&amp;#8451;</w:t>
      </w:r>
    </w:p>
    <w:p>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设备外形尺寸（mm）：1500*700*1700（长*宽*高）</w:t>
      </w:r>
    </w:p>
    <w:p>
      <w:pPr>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面板外形尺寸（mm）：1445*748（长*宽） </w:t>
      </w:r>
    </w:p>
    <w:p>
      <w:pPr>
        <w:numPr>
          <w:ilvl w:val="0"/>
          <w:numId w:val="0"/>
        </w:numPr>
        <w:ind w:leftChars="0"/>
        <w:rPr>
          <w:rFonts w:ascii="宋体" w:hAnsi="宋体" w:eastAsia="宋体" w:cs="宋体"/>
          <w:sz w:val="24"/>
          <w:szCs w:val="24"/>
        </w:rPr>
      </w:pPr>
    </w:p>
    <w:p>
      <w:pPr>
        <w:numPr>
          <w:ilvl w:val="0"/>
          <w:numId w:val="1"/>
        </w:numPr>
        <w:ind w:left="240" w:leftChars="0" w:firstLine="0" w:firstLineChars="0"/>
        <w:rPr>
          <w:rFonts w:ascii="宋体" w:hAnsi="宋体" w:eastAsia="宋体" w:cs="宋体"/>
          <w:sz w:val="24"/>
          <w:szCs w:val="24"/>
        </w:rPr>
      </w:pPr>
      <w:r>
        <w:rPr>
          <w:rFonts w:ascii="宋体" w:hAnsi="宋体" w:eastAsia="宋体" w:cs="宋体"/>
          <w:sz w:val="24"/>
          <w:szCs w:val="24"/>
        </w:rPr>
        <w:t>实训项目</w:t>
      </w:r>
    </w:p>
    <w:p>
      <w:pPr>
        <w:numPr>
          <w:ilvl w:val="0"/>
          <w:numId w:val="3"/>
        </w:numPr>
        <w:rPr>
          <w:rFonts w:ascii="宋体" w:hAnsi="宋体" w:eastAsia="宋体" w:cs="宋体"/>
          <w:sz w:val="24"/>
          <w:szCs w:val="24"/>
        </w:rPr>
      </w:pPr>
      <w:r>
        <w:rPr>
          <w:rFonts w:ascii="宋体" w:hAnsi="宋体" w:eastAsia="宋体" w:cs="宋体"/>
          <w:sz w:val="24"/>
          <w:szCs w:val="24"/>
        </w:rPr>
        <w:t>动力电池包（包含BMS）结构与控制原理实训。</w:t>
      </w:r>
    </w:p>
    <w:p>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动力电池包（BMS）主要零部件功能认知。</w:t>
      </w:r>
    </w:p>
    <w:p>
      <w:pPr>
        <w:numPr>
          <w:ilvl w:val="0"/>
          <w:numId w:val="3"/>
        </w:numPr>
        <w:ind w:left="0" w:leftChars="0" w:firstLine="0" w:firstLineChars="0"/>
        <w:rPr>
          <w:rFonts w:ascii="宋体" w:hAnsi="宋体" w:eastAsia="宋体" w:cs="宋体"/>
          <w:sz w:val="24"/>
          <w:szCs w:val="24"/>
        </w:rPr>
      </w:pPr>
      <w:r>
        <w:rPr>
          <w:rFonts w:ascii="宋体" w:hAnsi="宋体" w:eastAsia="宋体" w:cs="宋体"/>
          <w:sz w:val="24"/>
          <w:szCs w:val="24"/>
        </w:rPr>
        <w:t>单体电池充放电实验。</w:t>
      </w:r>
    </w:p>
    <w:p>
      <w:pPr>
        <w:numPr>
          <w:ilvl w:val="0"/>
          <w:numId w:val="0"/>
        </w:numPr>
        <w:ind w:leftChars="0"/>
        <w:rPr>
          <w:rFonts w:ascii="宋体" w:hAnsi="宋体" w:eastAsia="宋体" w:cs="宋体"/>
          <w:sz w:val="24"/>
          <w:szCs w:val="24"/>
        </w:rPr>
      </w:pPr>
      <w:r>
        <w:rPr>
          <w:rFonts w:ascii="宋体" w:hAnsi="宋体" w:eastAsia="宋体" w:cs="宋体"/>
          <w:sz w:val="24"/>
          <w:szCs w:val="24"/>
        </w:rPr>
        <w:t>4.单体电池内阻测试实验。</w:t>
      </w:r>
    </w:p>
    <w:p>
      <w:pPr>
        <w:numPr>
          <w:ilvl w:val="0"/>
          <w:numId w:val="0"/>
        </w:numPr>
        <w:ind w:leftChars="0"/>
        <w:rPr>
          <w:rFonts w:ascii="宋体" w:hAnsi="宋体" w:eastAsia="宋体" w:cs="宋体"/>
          <w:sz w:val="24"/>
          <w:szCs w:val="24"/>
        </w:rPr>
      </w:pPr>
      <w:r>
        <w:rPr>
          <w:rFonts w:ascii="宋体" w:hAnsi="宋体" w:eastAsia="宋体" w:cs="宋体"/>
          <w:sz w:val="24"/>
          <w:szCs w:val="24"/>
        </w:rPr>
        <w:t>5.动力电池包分解与组装实训。</w:t>
      </w:r>
    </w:p>
    <w:p>
      <w:pPr>
        <w:numPr>
          <w:ilvl w:val="0"/>
          <w:numId w:val="0"/>
        </w:numPr>
        <w:ind w:leftChars="0"/>
        <w:rPr>
          <w:rFonts w:ascii="宋体" w:hAnsi="宋体" w:eastAsia="宋体" w:cs="宋体"/>
          <w:sz w:val="24"/>
          <w:szCs w:val="24"/>
        </w:rPr>
      </w:pPr>
      <w:r>
        <w:rPr>
          <w:rFonts w:ascii="宋体" w:hAnsi="宋体" w:eastAsia="宋体" w:cs="宋体"/>
          <w:sz w:val="24"/>
          <w:szCs w:val="24"/>
        </w:rPr>
        <w:t>6.电池管理系统(BMS)软件诊断检测实训。 </w:t>
      </w:r>
    </w:p>
    <w:p>
      <w:pPr>
        <w:numPr>
          <w:ilvl w:val="0"/>
          <w:numId w:val="0"/>
        </w:numPr>
        <w:ind w:leftChars="0"/>
        <w:rPr>
          <w:rFonts w:ascii="宋体" w:hAnsi="宋体" w:eastAsia="宋体" w:cs="宋体"/>
          <w:sz w:val="24"/>
          <w:szCs w:val="24"/>
        </w:rPr>
      </w:pPr>
    </w:p>
    <w:p>
      <w:pPr>
        <w:numPr>
          <w:ilvl w:val="0"/>
          <w:numId w:val="1"/>
        </w:numPr>
        <w:ind w:left="240" w:leftChars="0" w:firstLine="0" w:firstLineChars="0"/>
        <w:rPr>
          <w:rFonts w:ascii="宋体" w:hAnsi="宋体" w:eastAsia="宋体" w:cs="宋体"/>
          <w:sz w:val="24"/>
          <w:szCs w:val="24"/>
        </w:rPr>
      </w:pPr>
      <w:r>
        <w:rPr>
          <w:rFonts w:ascii="宋体" w:hAnsi="宋体" w:eastAsia="宋体" w:cs="宋体"/>
          <w:sz w:val="24"/>
          <w:szCs w:val="24"/>
        </w:rPr>
        <w:t>基本配置</w:t>
      </w:r>
    </w:p>
    <w:p>
      <w:pPr>
        <w:numPr>
          <w:ilvl w:val="0"/>
          <w:numId w:val="0"/>
        </w:numPr>
        <w:rPr>
          <w:rFonts w:hint="eastAsia" w:ascii="宋体" w:hAnsi="宋体" w:eastAsia="宋体" w:cs="宋体"/>
          <w:sz w:val="24"/>
          <w:szCs w:val="24"/>
        </w:rPr>
      </w:pPr>
      <w:r>
        <w:rPr>
          <w:rFonts w:ascii="宋体" w:hAnsi="宋体" w:eastAsia="宋体" w:cs="宋体"/>
          <w:sz w:val="24"/>
          <w:szCs w:val="24"/>
        </w:rPr>
        <w:t>磷酸铁锂动力电池包及BMS总成、BMS信息显示液晶屏（2.3*9.3cm）、电池管理系统(BMS)APP软件、紧急断电开关、维修开关、电流与温度传感器，直流接触器，放电线性负载，充电器、一体化全铝合金型材搭建的移动台架（700*500*1500mm 带自锁脚轮装置，带安装检测端子的原理面板，面板648*713mm）、故障模拟与排除装置、设备操作说明书。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2A699"/>
    <w:multiLevelType w:val="singleLevel"/>
    <w:tmpl w:val="0EE2A699"/>
    <w:lvl w:ilvl="0" w:tentative="0">
      <w:start w:val="1"/>
      <w:numFmt w:val="decimal"/>
      <w:lvlText w:val="%1."/>
      <w:lvlJc w:val="left"/>
      <w:pPr>
        <w:tabs>
          <w:tab w:val="left" w:pos="312"/>
        </w:tabs>
      </w:pPr>
    </w:lvl>
  </w:abstractNum>
  <w:abstractNum w:abstractNumId="1">
    <w:nsid w:val="1D38C9A0"/>
    <w:multiLevelType w:val="singleLevel"/>
    <w:tmpl w:val="1D38C9A0"/>
    <w:lvl w:ilvl="0" w:tentative="0">
      <w:start w:val="1"/>
      <w:numFmt w:val="decimal"/>
      <w:lvlText w:val="%1."/>
      <w:lvlJc w:val="left"/>
      <w:pPr>
        <w:tabs>
          <w:tab w:val="left" w:pos="312"/>
        </w:tabs>
      </w:pPr>
    </w:lvl>
  </w:abstractNum>
  <w:abstractNum w:abstractNumId="2">
    <w:nsid w:val="3B286A63"/>
    <w:multiLevelType w:val="singleLevel"/>
    <w:tmpl w:val="3B286A63"/>
    <w:lvl w:ilvl="0" w:tentative="0">
      <w:start w:val="1"/>
      <w:numFmt w:val="chineseCounting"/>
      <w:lvlText w:val="%1."/>
      <w:lvlJc w:val="left"/>
      <w:pPr>
        <w:tabs>
          <w:tab w:val="left" w:pos="312"/>
        </w:tabs>
        <w:ind w:left="240"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DJjZDEzYTgzZjkwOTgwYmJlMDg1OTc0MWZmZmMifQ=="/>
  </w:docVars>
  <w:rsids>
    <w:rsidRoot w:val="71B84038"/>
    <w:rsid w:val="00697612"/>
    <w:rsid w:val="17E538FD"/>
    <w:rsid w:val="287930AC"/>
    <w:rsid w:val="4F787138"/>
    <w:rsid w:val="71B8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540</Words>
  <Characters>631</Characters>
  <Lines>0</Lines>
  <Paragraphs>0</Paragraphs>
  <TotalTime>3</TotalTime>
  <ScaleCrop>false</ScaleCrop>
  <LinksUpToDate>false</LinksUpToDate>
  <CharactersWithSpaces>637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2023-08-31T05:17:00Z</dcterms:created>
  <dc:creator>天威教学</dc:creator>
  <cp:lastModifiedBy>Administrator</cp:lastModifiedBy>
  <dcterms:modified xsi:type="dcterms:W3CDTF">2023-10-19T06:53:49Z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7E5DEE80696F4A5AB0139F015F9C366B_13</vt:lpwstr>
  </property>
</Properties>
</file>