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shd w:val="clear" w:fill="FFFFFF"/>
        </w:rPr>
        <w:t>TWLY-11型安保监控系统实验实训装置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4019550" cy="3743325"/>
            <wp:effectExtent l="0" t="0" r="3810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(1)安保监控系统实验实训装置实训功能：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能进行各种安保监控系统操作的演示、硬盘录像机的基本操作、主菜单与系统的设置、摄像机及录像的设置、定时录像与硬盘的管理、备份及报警联动的设置、硬盘录像机电脑软件的使用方法、硬盘录像机的连接与硬盘的安装、线路的设计与连接、故障的设置、判断及排除、BNC端子的制作等实验和实训。并可与安防系列中的其它设备联网进行各种综合实训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(2)安保监控系统实验实训装置的实训项目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实训项目一：硬盘录像机安装操作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实训项目二：摄象机设置操作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实训项目三：安保监控的模拟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实训项目四：安保监控系统的基本操作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实训项目五：系统的设置方法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实训项目六：摄像机的设置方法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实训项目七：录像的设置方法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实训项目八：定时录像设置方法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实训项目九：硬盘管理设置及系统初始化方法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实训项目十：报警控制方法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实训项目十一：线路故障的判断与处理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实训项目十二：设备故障的判断与处理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实训项目十三：设计并安装一个简易应用系统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工作电压：单相三线220V±5%  50Hz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整机容量：＜300W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外型尺寸：150×70×180cm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安全保护：具有漏电自动保护装置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故障设置：具有故障设置系统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MDJjZDEzYTgzZjkwOTgwYmJlMDg1OTc0MWZmZmMifQ=="/>
  </w:docVars>
  <w:rsids>
    <w:rsidRoot w:val="644A3338"/>
    <w:rsid w:val="3C9F6A22"/>
    <w:rsid w:val="644A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502</Characters>
  <Lines>0</Lines>
  <Paragraphs>0</Paragraphs>
  <TotalTime>7</TotalTime>
  <ScaleCrop>false</ScaleCrop>
  <LinksUpToDate>false</LinksUpToDate>
  <CharactersWithSpaces>506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2021-12-16T03:09:00Z</dcterms:created>
  <dc:creator>煌嘉软件</dc:creator>
  <cp:lastModifiedBy>Administrator</cp:lastModifiedBy>
  <dcterms:modified xsi:type="dcterms:W3CDTF">2022-11-17T06:32:31Z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165B1E03A2F04CBAA76CD979CF626AF8</vt:lpwstr>
  </property>
</Properties>
</file>