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sz w:val="28"/>
          <w:szCs w:val="32"/>
        </w:rPr>
      </w:pPr>
      <w:bookmarkStart w:id="0" w:name="_GoBack"/>
      <w:r>
        <w:rPr>
          <w:rFonts w:hint="eastAsia"/>
          <w:sz w:val="28"/>
          <w:szCs w:val="32"/>
        </w:rPr>
        <w:t>TW-XQ12</w:t>
      </w:r>
      <w:r>
        <w:rPr>
          <w:rFonts w:hint="eastAsia"/>
          <w:sz w:val="28"/>
          <w:szCs w:val="32"/>
          <w:lang w:val="en-US" w:eastAsia="zh-CN"/>
        </w:rPr>
        <w:t>4</w:t>
      </w:r>
      <w:r>
        <w:rPr>
          <w:sz w:val="28"/>
          <w:szCs w:val="32"/>
        </w:rPr>
        <w:t>比亚迪秦纯电动汽车故障诊断设置与检测平台</w:t>
      </w:r>
    </w:p>
    <w:bookmarkEnd w:id="0"/>
    <w:p>
      <w:pPr>
        <w:rPr>
          <w:rFonts w:ascii="仿宋" w:hAnsi="仿宋" w:eastAsia="仿宋"/>
          <w:szCs w:val="21"/>
        </w:rPr>
      </w:pPr>
    </w:p>
    <w:p>
      <w:pPr>
        <w:pStyle w:val="2"/>
        <w:ind w:left="0" w:leftChars="0"/>
        <w:rPr>
          <w:rFonts w:ascii="仿宋" w:hAnsi="仿宋" w:eastAsia="仿宋"/>
        </w:rPr>
      </w:pPr>
      <w:r>
        <w:rPr>
          <w:rFonts w:hint="eastAsia" w:ascii="仿宋" w:hAnsi="仿宋" w:eastAsia="仿宋"/>
        </w:rPr>
        <w:t>一、产品简介</w:t>
      </w:r>
    </w:p>
    <w:p>
      <w:pPr>
        <w:pStyle w:val="2"/>
        <w:ind w:left="0" w:leftChars="0" w:firstLine="420" w:firstLineChars="200"/>
        <w:rPr>
          <w:rFonts w:hint="eastAsia" w:ascii="仿宋" w:hAnsi="仿宋" w:eastAsia="仿宋"/>
        </w:rPr>
      </w:pPr>
      <w:r>
        <w:rPr>
          <w:rFonts w:hint="eastAsia" w:ascii="仿宋" w:hAnsi="仿宋" w:eastAsia="仿宋"/>
        </w:rPr>
        <w:t>该设备和可正常运行的纯电动轿车配合使用，在不破坏原车任意一条线束的基础上将整车转变为在线检测故障教具车，可实现实时检测与诊断原车、静态信号参数。可对控制单元主要线路进行断路、短路、虚接、交叉错接等故障，具备机械故障设置，采用原车</w:t>
      </w:r>
      <w:r>
        <w:rPr>
          <w:rFonts w:hint="eastAsia" w:ascii="仿宋" w:hAnsi="仿宋" w:eastAsia="仿宋"/>
          <w:color w:val="000000"/>
        </w:rPr>
        <w:t>整车控制器VCU控制单元、动力电池管理系统BMS控制单元、驱动系统三合一电机控制器控制单元、高压三合一充配电总成控制单元、交流充电口、自动空调管理控制单元、EPS控制单元、EPB控制单元、网关控制单元、智能钥匙控制单元、BCM车身电脑控制单元</w:t>
      </w:r>
      <w:r>
        <w:rPr>
          <w:rFonts w:hint="eastAsia" w:ascii="仿宋" w:hAnsi="仿宋" w:eastAsia="仿宋"/>
        </w:rPr>
        <w:t>等的动、静态信号参数。机械设置系统，采用镀金U型插头，设故方法可靠，及具备无线故障设置功能。单一故障点不少于 300 路；采用铝合金框架拼接而成的可移动平台。适用于中高等职业技术院校、普通教育类学院和培训机构对纯电动整车理论和维修实训的教学需要。</w:t>
      </w:r>
    </w:p>
    <w:p>
      <w:pPr>
        <w:pStyle w:val="3"/>
        <w:ind w:firstLine="0"/>
        <w:jc w:val="center"/>
        <w:rPr>
          <w:rFonts w:hint="eastAsia" w:ascii="仿宋" w:hAnsi="仿宋" w:eastAsia="仿宋" w:cs="宋体"/>
          <w:bCs/>
          <w:color w:val="FF0000"/>
          <w:kern w:val="0"/>
          <w:szCs w:val="21"/>
          <w:lang w:eastAsia="zh-CN"/>
        </w:rPr>
      </w:pPr>
      <w:r>
        <w:rPr>
          <w:rFonts w:hint="eastAsia" w:ascii="仿宋" w:hAnsi="仿宋" w:eastAsia="仿宋" w:cs="宋体"/>
          <w:bCs/>
          <w:color w:val="FF0000"/>
          <w:kern w:val="0"/>
          <w:szCs w:val="21"/>
          <w:lang w:eastAsia="zh-CN"/>
        </w:rPr>
        <w:drawing>
          <wp:inline distT="0" distB="0" distL="114300" distR="114300">
            <wp:extent cx="5269230" cy="3740785"/>
            <wp:effectExtent l="0" t="0" r="3810" b="825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5269230" cy="3740785"/>
                    </a:xfrm>
                    <a:prstGeom prst="rect">
                      <a:avLst/>
                    </a:prstGeom>
                  </pic:spPr>
                </pic:pic>
              </a:graphicData>
            </a:graphic>
          </wp:inline>
        </w:drawing>
      </w:r>
    </w:p>
    <w:p>
      <w:pPr>
        <w:pStyle w:val="3"/>
        <w:ind w:firstLine="0"/>
        <w:jc w:val="center"/>
        <w:rPr>
          <w:rFonts w:hint="eastAsia" w:ascii="仿宋" w:hAnsi="仿宋" w:eastAsia="仿宋" w:cs="宋体"/>
          <w:bCs/>
          <w:color w:val="FF0000"/>
          <w:kern w:val="0"/>
          <w:szCs w:val="21"/>
          <w:lang w:eastAsia="zh-CN"/>
        </w:rPr>
      </w:pPr>
      <w:r>
        <w:rPr>
          <w:rFonts w:hint="eastAsia" w:ascii="仿宋" w:hAnsi="仿宋" w:eastAsia="仿宋" w:cs="宋体"/>
          <w:bCs/>
          <w:color w:val="FF0000"/>
          <w:kern w:val="0"/>
          <w:szCs w:val="21"/>
          <w:lang w:eastAsia="zh-CN"/>
        </w:rPr>
        <w:drawing>
          <wp:inline distT="0" distB="0" distL="114300" distR="114300">
            <wp:extent cx="5273040" cy="4158615"/>
            <wp:effectExtent l="0" t="0" r="0" b="1905"/>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5"/>
                    <a:stretch>
                      <a:fillRect/>
                    </a:stretch>
                  </pic:blipFill>
                  <pic:spPr>
                    <a:xfrm>
                      <a:off x="0" y="0"/>
                      <a:ext cx="5273040" cy="4158615"/>
                    </a:xfrm>
                    <a:prstGeom prst="rect">
                      <a:avLst/>
                    </a:prstGeom>
                  </pic:spPr>
                </pic:pic>
              </a:graphicData>
            </a:graphic>
          </wp:inline>
        </w:drawing>
      </w:r>
    </w:p>
    <w:p>
      <w:pPr>
        <w:pStyle w:val="2"/>
        <w:ind w:left="0" w:leftChars="0"/>
        <w:rPr>
          <w:rFonts w:ascii="仿宋" w:hAnsi="仿宋" w:eastAsia="仿宋"/>
          <w:color w:val="FF0000"/>
        </w:rPr>
      </w:pPr>
      <w:r>
        <w:rPr>
          <w:rFonts w:hint="eastAsia" w:ascii="仿宋" w:hAnsi="仿宋" w:eastAsia="仿宋"/>
          <w:color w:val="FF0000"/>
        </w:rPr>
        <w:t>高职比赛,</w:t>
      </w:r>
      <w:r>
        <w:rPr>
          <w:rFonts w:ascii="仿宋" w:hAnsi="仿宋" w:eastAsia="仿宋"/>
          <w:color w:val="FF0000"/>
        </w:rPr>
        <w:t>20</w:t>
      </w:r>
      <w:r>
        <w:rPr>
          <w:rFonts w:hint="eastAsia" w:ascii="仿宋" w:hAnsi="仿宋" w:eastAsia="仿宋"/>
          <w:color w:val="FF0000"/>
        </w:rPr>
        <w:t>21</w:t>
      </w:r>
      <w:r>
        <w:rPr>
          <w:rFonts w:ascii="仿宋" w:hAnsi="仿宋" w:eastAsia="仿宋"/>
          <w:color w:val="FF0000"/>
        </w:rPr>
        <w:t>款比亚迪秦EV</w:t>
      </w:r>
      <w:r>
        <w:rPr>
          <w:rFonts w:eastAsia="仿宋"/>
          <w:color w:val="FF0000"/>
        </w:rPr>
        <w:t> </w:t>
      </w:r>
      <w:r>
        <w:rPr>
          <w:rFonts w:hint="eastAsia" w:ascii="仿宋" w:hAnsi="仿宋" w:eastAsia="仿宋"/>
          <w:color w:val="FF0000"/>
        </w:rPr>
        <w:t xml:space="preserve"> 400</w:t>
      </w:r>
      <w:r>
        <w:rPr>
          <w:rFonts w:ascii="仿宋" w:hAnsi="仿宋" w:eastAsia="仿宋"/>
          <w:color w:val="FF0000"/>
        </w:rPr>
        <w:t>高续航版豪华型</w:t>
      </w:r>
    </w:p>
    <w:p/>
    <w:p>
      <w:pPr>
        <w:pStyle w:val="2"/>
        <w:ind w:left="0" w:leftChars="0"/>
        <w:rPr>
          <w:rFonts w:ascii="仿宋" w:hAnsi="仿宋" w:eastAsia="仿宋"/>
        </w:rPr>
      </w:pPr>
      <w:r>
        <w:rPr>
          <w:rFonts w:hint="eastAsia" w:ascii="仿宋" w:hAnsi="仿宋" w:eastAsia="仿宋"/>
        </w:rPr>
        <w:t>二、功能特点</w:t>
      </w:r>
    </w:p>
    <w:p>
      <w:pPr>
        <w:pStyle w:val="2"/>
        <w:ind w:left="0" w:leftChars="0"/>
        <w:rPr>
          <w:rFonts w:ascii="仿宋" w:hAnsi="仿宋" w:eastAsia="仿宋"/>
        </w:rPr>
      </w:pPr>
      <w:r>
        <w:rPr>
          <w:rFonts w:hint="eastAsia" w:ascii="仿宋" w:hAnsi="仿宋" w:eastAsia="仿宋"/>
        </w:rPr>
        <w:t>1.通过专用线束与整车连接，断开专用线束后整车功能完整，保持原车所有功能及线束完整性；</w:t>
      </w:r>
    </w:p>
    <w:p>
      <w:pPr>
        <w:pStyle w:val="2"/>
        <w:ind w:left="0" w:leftChars="0"/>
        <w:rPr>
          <w:rFonts w:ascii="仿宋" w:hAnsi="仿宋" w:eastAsia="仿宋"/>
        </w:rPr>
      </w:pPr>
      <w:r>
        <w:rPr>
          <w:rFonts w:hint="eastAsia" w:ascii="仿宋" w:hAnsi="仿宋" w:eastAsia="仿宋"/>
        </w:rPr>
        <w:t>2.整车结构完整，不破坏原车任意一条线束，各控制系统、传感器、执行器齐全，可正常运行；</w:t>
      </w:r>
    </w:p>
    <w:p>
      <w:pPr>
        <w:pStyle w:val="2"/>
        <w:ind w:left="0" w:leftChars="0"/>
        <w:rPr>
          <w:rFonts w:ascii="仿宋" w:hAnsi="仿宋" w:eastAsia="仿宋"/>
        </w:rPr>
      </w:pPr>
      <w:r>
        <w:rPr>
          <w:rFonts w:hint="eastAsia" w:ascii="仿宋" w:hAnsi="仿宋" w:eastAsia="仿宋"/>
        </w:rPr>
        <w:t>3.检测与设故通过专用插接器将控制信号接回原车控制单元，整车总设故点不少于300个，插头与原车线束相同，连接线选用国标铁氟龙汽车专用电线，耐压不低于600V，确保整车电路信号正常；测量面板上绘制原车控制单元管脚并装有检测4mm镀金端子，直接在端子上测量模块系统实时信号，掌握不同控制单元参数变化规律；</w:t>
      </w:r>
    </w:p>
    <w:p>
      <w:pPr>
        <w:pStyle w:val="2"/>
        <w:ind w:left="0" w:leftChars="0"/>
        <w:rPr>
          <w:rFonts w:ascii="仿宋" w:hAnsi="仿宋" w:eastAsia="仿宋"/>
        </w:rPr>
      </w:pPr>
      <w:r>
        <w:rPr>
          <w:rFonts w:hint="eastAsia" w:ascii="仿宋" w:hAnsi="仿宋" w:eastAsia="仿宋"/>
        </w:rPr>
        <w:t>4.智能故障设置考核平台配备多功能一体机，可用于无线故障设置、电子版维修资料及电路图查阅等；</w:t>
      </w:r>
    </w:p>
    <w:p>
      <w:pPr>
        <w:pStyle w:val="2"/>
        <w:ind w:left="0" w:leftChars="0"/>
        <w:rPr>
          <w:rFonts w:ascii="仿宋" w:hAnsi="仿宋" w:eastAsia="仿宋"/>
        </w:rPr>
      </w:pPr>
      <w:r>
        <w:rPr>
          <w:rFonts w:hint="eastAsia" w:ascii="仿宋" w:hAnsi="仿宋" w:eastAsia="仿宋"/>
        </w:rPr>
        <w:t>5.故障设置区位于平台后下方采用隐藏推拉门故障设置机构设计，内部安装机械与无线故障设置系统，并配2mm专用对接线做短路等故障设置，可对控制单元主要线路进行断路、短路、虚接、交叉错接等故障；</w:t>
      </w:r>
    </w:p>
    <w:p>
      <w:pPr>
        <w:pStyle w:val="2"/>
        <w:ind w:left="0" w:leftChars="0"/>
        <w:rPr>
          <w:rFonts w:ascii="仿宋" w:hAnsi="仿宋" w:eastAsia="仿宋"/>
        </w:rPr>
      </w:pPr>
      <w:r>
        <w:rPr>
          <w:rFonts w:hint="eastAsia" w:ascii="仿宋" w:hAnsi="仿宋" w:eastAsia="仿宋"/>
        </w:rPr>
        <w:t>6.整车控制器VCU控制单元教学实训系统，可检测信号含油门踏板，刹车踏板，真空压力传感器，刹车真空助力泵，高压水泵，无极风扇等，可对控制单元主要线路进行断路、短路、虚接、交叉错接等故障设置和诊断；</w:t>
      </w:r>
    </w:p>
    <w:p>
      <w:pPr>
        <w:pStyle w:val="2"/>
        <w:ind w:left="0" w:leftChars="0"/>
        <w:rPr>
          <w:rFonts w:ascii="仿宋" w:hAnsi="仿宋" w:eastAsia="仿宋"/>
        </w:rPr>
      </w:pPr>
      <w:r>
        <w:rPr>
          <w:rFonts w:hint="eastAsia" w:ascii="仿宋" w:hAnsi="仿宋" w:eastAsia="仿宋"/>
        </w:rPr>
        <w:t>7.动力电池管理系统BMS控制单元教学实训系统，可检测信号含直流充电口，交流充电口，动力电池包低压线束等，可对控制单元主要线路进行断路、短路、虚接、交叉错接等故障设置和诊断；</w:t>
      </w:r>
    </w:p>
    <w:p>
      <w:pPr>
        <w:pStyle w:val="2"/>
        <w:ind w:left="0" w:leftChars="0"/>
        <w:rPr>
          <w:rFonts w:ascii="仿宋" w:hAnsi="仿宋" w:eastAsia="仿宋"/>
        </w:rPr>
      </w:pPr>
      <w:r>
        <w:rPr>
          <w:rFonts w:hint="eastAsia" w:ascii="仿宋" w:hAnsi="仿宋" w:eastAsia="仿宋"/>
        </w:rPr>
        <w:t>8.驱动系统三合一电机控制器控制单元教学实训系统，可检测信号含电机控制器通信，工作电源和地线等，可对控制单元主要线路进行断路、短路、虚接、交叉混接等故障设置和诊断；</w:t>
      </w:r>
    </w:p>
    <w:p>
      <w:pPr>
        <w:pStyle w:val="2"/>
        <w:ind w:left="0" w:leftChars="0"/>
        <w:rPr>
          <w:rFonts w:ascii="仿宋" w:hAnsi="仿宋" w:eastAsia="仿宋"/>
        </w:rPr>
      </w:pPr>
      <w:r>
        <w:rPr>
          <w:rFonts w:hint="eastAsia" w:ascii="仿宋" w:hAnsi="仿宋" w:eastAsia="仿宋"/>
        </w:rPr>
        <w:t>9.高压三合一充配电总成控制单元教学实训系统，可检测信号含充配电总成通信，直流充电口，交流充电口，工作电源和地线等，可对控制单元主要线路进行断路、短路、虚接、交叉错接等故障设置和诊断；</w:t>
      </w:r>
    </w:p>
    <w:p>
      <w:pPr>
        <w:pStyle w:val="2"/>
        <w:ind w:left="0" w:leftChars="0"/>
        <w:rPr>
          <w:rFonts w:ascii="仿宋" w:hAnsi="仿宋" w:eastAsia="仿宋"/>
        </w:rPr>
      </w:pPr>
      <w:r>
        <w:rPr>
          <w:rFonts w:hint="eastAsia" w:ascii="仿宋" w:hAnsi="仿宋" w:eastAsia="仿宋"/>
        </w:rPr>
        <w:t>10.自动空调管理控制单元教学实训系统，可检测信号含冷暖循环电机，内外循环电机，出风口模式循环电机，压力传感器，司机驾脚部通道传感器，司机驾脸部通道传感器，空调电子膨胀阀，空调压力温度传感器，阳光强度传感器，蒸发器温度传感器，室外温度传感器，室内温度传感器，电池热管理的电子膨胀阀，水温传感器，四通水阀等，可对控制单元主要线路进行断路、短路、虚接、交叉混接等故障设置和诊断；</w:t>
      </w:r>
    </w:p>
    <w:p>
      <w:pPr>
        <w:pStyle w:val="2"/>
        <w:ind w:left="0" w:leftChars="0"/>
        <w:rPr>
          <w:rFonts w:ascii="仿宋" w:hAnsi="仿宋" w:eastAsia="仿宋"/>
        </w:rPr>
      </w:pPr>
      <w:r>
        <w:rPr>
          <w:rFonts w:hint="eastAsia" w:ascii="仿宋" w:hAnsi="仿宋" w:eastAsia="仿宋"/>
        </w:rPr>
        <w:t>11.EPS控制单元教学实训系统，可检测信号含EPS通信信号，工作电源和地线等，可对控制单元主要线路进行断路、短路、虚接、交叉错接等故障设置和诊断；</w:t>
      </w:r>
    </w:p>
    <w:p>
      <w:pPr>
        <w:pStyle w:val="2"/>
        <w:ind w:left="0" w:leftChars="0"/>
        <w:rPr>
          <w:rFonts w:ascii="仿宋" w:hAnsi="仿宋" w:eastAsia="仿宋"/>
        </w:rPr>
      </w:pPr>
      <w:r>
        <w:rPr>
          <w:rFonts w:hint="eastAsia" w:ascii="仿宋" w:hAnsi="仿宋" w:eastAsia="仿宋"/>
        </w:rPr>
        <w:t>12.EPB控制单元教学实训系统，可检测信号含EPB开关，EPB电机，EPB模块通信，工作电源和地线等，可对控制单元主要线路进行断路、短路、虚接、交叉混接等故障设置和诊断；</w:t>
      </w:r>
    </w:p>
    <w:p>
      <w:pPr>
        <w:pStyle w:val="2"/>
        <w:ind w:left="0" w:leftChars="0"/>
        <w:rPr>
          <w:rFonts w:ascii="仿宋" w:hAnsi="仿宋" w:eastAsia="仿宋"/>
        </w:rPr>
      </w:pPr>
      <w:r>
        <w:rPr>
          <w:rFonts w:hint="eastAsia" w:ascii="仿宋" w:hAnsi="仿宋" w:eastAsia="仿宋"/>
        </w:rPr>
        <w:t>13.网关控制单元教学实训系统，可检测信号含舒适网，动力网，ESC网工作电源和地线等，可对控制单元主要线路进行断路、短路、虚接、交叉错接等故障设置和诊断；</w:t>
      </w:r>
    </w:p>
    <w:p>
      <w:pPr>
        <w:pStyle w:val="2"/>
        <w:ind w:left="0" w:leftChars="0"/>
        <w:rPr>
          <w:rFonts w:ascii="仿宋" w:hAnsi="仿宋" w:eastAsia="仿宋"/>
        </w:rPr>
      </w:pPr>
      <w:r>
        <w:rPr>
          <w:rFonts w:hint="eastAsia" w:ascii="仿宋" w:hAnsi="仿宋" w:eastAsia="仿宋"/>
        </w:rPr>
        <w:t>14.智能钥匙控制单元教学实训系统，可检测信号含车外探测天线，车内探测天线，微动开关，工作电源和地线等，可对控制单元主要线路进行断路、短路、虚接、交叉混接等故障设置和诊断；</w:t>
      </w:r>
    </w:p>
    <w:p>
      <w:pPr>
        <w:pStyle w:val="2"/>
        <w:ind w:left="0" w:leftChars="0"/>
        <w:rPr>
          <w:rFonts w:ascii="仿宋" w:hAnsi="仿宋" w:eastAsia="仿宋"/>
        </w:rPr>
      </w:pPr>
      <w:r>
        <w:rPr>
          <w:rFonts w:hint="eastAsia" w:ascii="仿宋" w:hAnsi="仿宋" w:eastAsia="仿宋"/>
        </w:rPr>
        <w:t>15.交流充电口单元教学实训系统，可检测信号含开锁电源，闭锁电源，温度传感器高，温度传感器低，CC信号，CP信号等，可对交流充电口单元主要线路进行断路、短路、虚接、交叉混接等故障设置和诊断；</w:t>
      </w:r>
    </w:p>
    <w:p>
      <w:pPr>
        <w:pStyle w:val="2"/>
        <w:ind w:left="0" w:leftChars="0"/>
        <w:rPr>
          <w:rFonts w:ascii="仿宋" w:hAnsi="仿宋" w:eastAsia="仿宋"/>
        </w:rPr>
      </w:pPr>
      <w:r>
        <w:rPr>
          <w:rFonts w:hint="eastAsia" w:ascii="仿宋" w:hAnsi="仿宋" w:eastAsia="仿宋"/>
        </w:rPr>
        <w:t>16.BCM车身电脑控制单元教学实训系统，可检测信号含照明系统，门锁系统，配电，通信和地线等，可对控制单元主要线路进行断路、短路、虚接、交叉混接等故障设置和诊断；</w:t>
      </w:r>
    </w:p>
    <w:p>
      <w:pPr>
        <w:pStyle w:val="2"/>
        <w:ind w:left="0" w:leftChars="0"/>
        <w:rPr>
          <w:rFonts w:ascii="仿宋" w:hAnsi="仿宋" w:eastAsia="仿宋"/>
        </w:rPr>
      </w:pPr>
      <w:r>
        <w:rPr>
          <w:rFonts w:hint="eastAsia" w:ascii="仿宋" w:hAnsi="仿宋" w:eastAsia="仿宋"/>
        </w:rPr>
        <w:t>17.配备电子版原车维修手册和电路图及实训指导书，指导故障设置和排除；</w:t>
      </w:r>
    </w:p>
    <w:p>
      <w:pPr>
        <w:pStyle w:val="2"/>
        <w:ind w:left="0" w:leftChars="0"/>
        <w:rPr>
          <w:rFonts w:ascii="仿宋" w:hAnsi="仿宋" w:eastAsia="仿宋"/>
        </w:rPr>
      </w:pPr>
      <w:r>
        <w:rPr>
          <w:rFonts w:hint="eastAsia" w:ascii="仿宋" w:hAnsi="仿宋" w:eastAsia="仿宋"/>
        </w:rPr>
        <w:t>18.配备智能故障设置和考核系统，通过WAIFA无线设故，由教师设置故障，学员分析并查找故障点，掌握实车故障处理能力；无线故障设置不少于40个点，分断路，偶发等现象。</w:t>
      </w:r>
    </w:p>
    <w:p>
      <w:pPr>
        <w:pStyle w:val="2"/>
        <w:ind w:left="0" w:leftChars="0"/>
        <w:rPr>
          <w:rFonts w:ascii="仿宋" w:hAnsi="仿宋" w:eastAsia="仿宋"/>
        </w:rPr>
      </w:pPr>
      <w:r>
        <w:rPr>
          <w:rFonts w:hint="eastAsia" w:ascii="仿宋" w:hAnsi="仿宋" w:eastAsia="仿宋"/>
        </w:rPr>
        <w:t>19.检测面板采用4mm厚耐腐蚀、耐创击、耐污染、防火、防潮的高级铝塑板，表面经特殊工艺喷涂底漆处理；面板打印有永不褪色的彩色控制单元插头插座端子图；并安装4mm镀金检测端子，学员可通过对照原车电路图和原车实物，测量和分析各控制系统的工作原理和信号传输过程。</w:t>
      </w:r>
    </w:p>
    <w:p>
      <w:pPr>
        <w:pStyle w:val="2"/>
        <w:ind w:left="0" w:leftChars="0"/>
        <w:rPr>
          <w:rFonts w:ascii="仿宋" w:hAnsi="仿宋" w:eastAsia="仿宋"/>
        </w:rPr>
      </w:pPr>
      <w:r>
        <w:rPr>
          <w:rFonts w:hint="eastAsia" w:ascii="仿宋" w:hAnsi="仿宋" w:eastAsia="仿宋"/>
        </w:rPr>
        <w:t>20.设备框架采用40mm×40mm和40mm×80mm两种一体化全铝合金型材搭建（带钢制抽屉2只，四边立柱采用半圆形铝材搭建），耐油耐腐蚀并易于清洁，带自锁脚轮装置，底座上配有40cm的桌面，台面装配25mm厚实木板，方便放置资料、轻型检测仪器等；</w:t>
      </w:r>
    </w:p>
    <w:p>
      <w:pPr>
        <w:rPr>
          <w:rFonts w:ascii="仿宋" w:hAnsi="仿宋" w:eastAsia="仿宋"/>
          <w:szCs w:val="21"/>
        </w:rPr>
      </w:pPr>
      <w:r>
        <w:rPr>
          <w:rFonts w:hint="eastAsia" w:ascii="仿宋" w:hAnsi="仿宋" w:eastAsia="仿宋"/>
          <w:szCs w:val="21"/>
        </w:rPr>
        <w:t>三、基本配置要求</w:t>
      </w:r>
    </w:p>
    <w:p>
      <w:pPr>
        <w:rPr>
          <w:rFonts w:ascii="仿宋" w:hAnsi="仿宋" w:eastAsia="仿宋"/>
          <w:szCs w:val="21"/>
        </w:rPr>
      </w:pPr>
      <w:r>
        <w:rPr>
          <w:rFonts w:hint="eastAsia" w:ascii="仿宋" w:hAnsi="仿宋" w:eastAsia="仿宋"/>
          <w:szCs w:val="21"/>
        </w:rPr>
        <w:t>1.整车故障设置与检测连接平台（带双抽屉）1套:新能源三电电控系统1套，组合仪表等其他低压电器电控1套；</w:t>
      </w:r>
    </w:p>
    <w:p>
      <w:pPr>
        <w:rPr>
          <w:rFonts w:ascii="仿宋" w:hAnsi="仿宋" w:eastAsia="仿宋"/>
          <w:szCs w:val="21"/>
        </w:rPr>
      </w:pPr>
      <w:r>
        <w:rPr>
          <w:rFonts w:hint="eastAsia" w:ascii="仿宋" w:hAnsi="仿宋" w:eastAsia="仿宋"/>
          <w:szCs w:val="21"/>
        </w:rPr>
        <w:t>2.手动考核系统 1套；</w:t>
      </w:r>
    </w:p>
    <w:p>
      <w:pPr>
        <w:rPr>
          <w:rFonts w:ascii="仿宋" w:hAnsi="仿宋" w:eastAsia="仿宋"/>
          <w:szCs w:val="21"/>
        </w:rPr>
      </w:pPr>
      <w:r>
        <w:rPr>
          <w:rFonts w:hint="eastAsia" w:ascii="仿宋" w:hAnsi="仿宋" w:eastAsia="仿宋"/>
          <w:szCs w:val="21"/>
        </w:rPr>
        <w:t>3. PC版无线智能考核系统(带考核系统)1套；</w:t>
      </w:r>
    </w:p>
    <w:p>
      <w:pPr>
        <w:rPr>
          <w:rFonts w:ascii="仿宋" w:hAnsi="仿宋" w:eastAsia="仿宋"/>
          <w:szCs w:val="21"/>
        </w:rPr>
      </w:pPr>
      <w:r>
        <w:rPr>
          <w:rFonts w:hint="eastAsia" w:ascii="仿宋" w:hAnsi="仿宋" w:eastAsia="仿宋"/>
          <w:szCs w:val="21"/>
        </w:rPr>
        <w:t>4.臂挂可摆动角度的教学多媒体一体机1台</w:t>
      </w:r>
      <w:r>
        <w:rPr>
          <w:rFonts w:hint="eastAsia" w:ascii="仿宋" w:hAnsi="仿宋" w:eastAsia="仿宋"/>
          <w:color w:val="FF0000"/>
          <w:szCs w:val="21"/>
        </w:rPr>
        <w:t>（19英寸）</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5.专用无损原车器件的对接线束1套；</w:t>
      </w:r>
    </w:p>
    <w:p>
      <w:pPr>
        <w:rPr>
          <w:rFonts w:ascii="仿宋" w:hAnsi="仿宋" w:eastAsia="仿宋"/>
          <w:szCs w:val="21"/>
        </w:rPr>
      </w:pPr>
      <w:r>
        <w:rPr>
          <w:rFonts w:hint="eastAsia" w:ascii="仿宋" w:hAnsi="仿宋" w:eastAsia="仿宋"/>
          <w:szCs w:val="21"/>
        </w:rPr>
        <w:t>6.控制原理图教板2件:新能源三电电控系统1件，组合仪表等其他低压电器电控1件；</w:t>
      </w:r>
    </w:p>
    <w:p>
      <w:pPr>
        <w:rPr>
          <w:rFonts w:ascii="仿宋" w:hAnsi="仿宋" w:eastAsia="仿宋"/>
          <w:szCs w:val="21"/>
        </w:rPr>
      </w:pPr>
      <w:r>
        <w:rPr>
          <w:rFonts w:hint="eastAsia" w:ascii="仿宋" w:hAnsi="仿宋" w:eastAsia="仿宋"/>
          <w:szCs w:val="21"/>
        </w:rPr>
        <w:t>四、实训实验项目要求</w:t>
      </w:r>
    </w:p>
    <w:p>
      <w:pPr>
        <w:rPr>
          <w:rFonts w:ascii="仿宋" w:hAnsi="仿宋" w:eastAsia="仿宋"/>
          <w:szCs w:val="21"/>
        </w:rPr>
      </w:pPr>
      <w:r>
        <w:rPr>
          <w:rFonts w:hint="eastAsia" w:ascii="仿宋" w:hAnsi="仿宋" w:eastAsia="仿宋"/>
          <w:szCs w:val="21"/>
        </w:rPr>
        <w:t>1.了解纯电动汽车的技术参数；</w:t>
      </w:r>
    </w:p>
    <w:p>
      <w:pPr>
        <w:rPr>
          <w:rFonts w:ascii="仿宋" w:hAnsi="仿宋" w:eastAsia="仿宋"/>
          <w:szCs w:val="21"/>
        </w:rPr>
      </w:pPr>
      <w:r>
        <w:rPr>
          <w:rFonts w:hint="eastAsia" w:ascii="仿宋" w:hAnsi="仿宋" w:eastAsia="仿宋"/>
          <w:szCs w:val="21"/>
        </w:rPr>
        <w:t>2.熟悉各总成零部件的名称和功能；</w:t>
      </w:r>
    </w:p>
    <w:p>
      <w:pPr>
        <w:rPr>
          <w:rFonts w:ascii="仿宋" w:hAnsi="仿宋" w:eastAsia="仿宋"/>
          <w:szCs w:val="21"/>
        </w:rPr>
      </w:pPr>
      <w:r>
        <w:rPr>
          <w:rFonts w:hint="eastAsia" w:ascii="仿宋" w:hAnsi="仿宋" w:eastAsia="仿宋"/>
          <w:szCs w:val="21"/>
        </w:rPr>
        <w:t>3.了解纯电动汽车各总成之间的控制关系；</w:t>
      </w:r>
    </w:p>
    <w:p>
      <w:pPr>
        <w:rPr>
          <w:rFonts w:ascii="仿宋" w:hAnsi="仿宋" w:eastAsia="仿宋"/>
          <w:szCs w:val="21"/>
        </w:rPr>
      </w:pPr>
      <w:r>
        <w:rPr>
          <w:rFonts w:hint="eastAsia" w:ascii="仿宋" w:hAnsi="仿宋" w:eastAsia="仿宋"/>
          <w:szCs w:val="21"/>
        </w:rPr>
        <w:t>4.熟悉控制模块的组成；</w:t>
      </w:r>
    </w:p>
    <w:p>
      <w:pPr>
        <w:rPr>
          <w:rFonts w:ascii="仿宋" w:hAnsi="仿宋" w:eastAsia="仿宋"/>
          <w:szCs w:val="21"/>
        </w:rPr>
      </w:pPr>
      <w:r>
        <w:rPr>
          <w:rFonts w:hint="eastAsia" w:ascii="仿宋" w:hAnsi="仿宋" w:eastAsia="仿宋"/>
          <w:szCs w:val="21"/>
        </w:rPr>
        <w:t>5.了解电机控制器模块的结构和工作原理；</w:t>
      </w:r>
    </w:p>
    <w:p>
      <w:pPr>
        <w:rPr>
          <w:rFonts w:ascii="仿宋" w:hAnsi="仿宋" w:eastAsia="仿宋"/>
          <w:szCs w:val="21"/>
        </w:rPr>
      </w:pPr>
      <w:r>
        <w:rPr>
          <w:rFonts w:hint="eastAsia" w:ascii="仿宋" w:hAnsi="仿宋" w:eastAsia="仿宋"/>
          <w:szCs w:val="21"/>
        </w:rPr>
        <w:t>6.掌握电机控制器模块的检测方法；</w:t>
      </w:r>
    </w:p>
    <w:p>
      <w:pPr>
        <w:rPr>
          <w:rFonts w:ascii="仿宋" w:hAnsi="仿宋" w:eastAsia="仿宋"/>
          <w:szCs w:val="21"/>
        </w:rPr>
      </w:pPr>
      <w:r>
        <w:rPr>
          <w:rFonts w:hint="eastAsia" w:ascii="仿宋" w:hAnsi="仿宋" w:eastAsia="仿宋"/>
          <w:szCs w:val="21"/>
        </w:rPr>
        <w:t>7.了解DC-DC转换器模块的结构和工作原理；</w:t>
      </w:r>
    </w:p>
    <w:p>
      <w:pPr>
        <w:rPr>
          <w:rFonts w:ascii="仿宋" w:hAnsi="仿宋" w:eastAsia="仿宋"/>
          <w:szCs w:val="21"/>
        </w:rPr>
      </w:pPr>
      <w:r>
        <w:rPr>
          <w:rFonts w:hint="eastAsia" w:ascii="仿宋" w:hAnsi="仿宋" w:eastAsia="仿宋"/>
          <w:szCs w:val="21"/>
        </w:rPr>
        <w:t>8.掌握DC-DC转换器模块的检测方法；</w:t>
      </w:r>
    </w:p>
    <w:p>
      <w:pPr>
        <w:rPr>
          <w:rFonts w:ascii="仿宋" w:hAnsi="仿宋" w:eastAsia="仿宋"/>
          <w:szCs w:val="21"/>
        </w:rPr>
      </w:pPr>
      <w:r>
        <w:rPr>
          <w:rFonts w:hint="eastAsia" w:ascii="仿宋" w:hAnsi="仿宋" w:eastAsia="仿宋"/>
          <w:szCs w:val="21"/>
        </w:rPr>
        <w:t>9.了解动力配电箱模块的结构和工作原理；</w:t>
      </w:r>
    </w:p>
    <w:p>
      <w:pPr>
        <w:rPr>
          <w:rFonts w:ascii="仿宋" w:hAnsi="仿宋" w:eastAsia="仿宋"/>
          <w:szCs w:val="21"/>
        </w:rPr>
      </w:pPr>
      <w:r>
        <w:rPr>
          <w:rFonts w:hint="eastAsia" w:ascii="仿宋" w:hAnsi="仿宋" w:eastAsia="仿宋"/>
          <w:szCs w:val="21"/>
        </w:rPr>
        <w:t>10.掌握动力配电箱模块的检测方法；</w:t>
      </w:r>
    </w:p>
    <w:p>
      <w:pPr>
        <w:rPr>
          <w:rFonts w:ascii="仿宋" w:hAnsi="仿宋" w:eastAsia="仿宋"/>
          <w:szCs w:val="21"/>
        </w:rPr>
      </w:pPr>
      <w:r>
        <w:rPr>
          <w:rFonts w:hint="eastAsia" w:ascii="仿宋" w:hAnsi="仿宋" w:eastAsia="仿宋"/>
          <w:szCs w:val="21"/>
        </w:rPr>
        <w:t>11.了解电池管理单元的结构和工作原理；</w:t>
      </w:r>
    </w:p>
    <w:p>
      <w:pPr>
        <w:rPr>
          <w:rFonts w:ascii="仿宋" w:hAnsi="仿宋" w:eastAsia="仿宋"/>
          <w:szCs w:val="21"/>
        </w:rPr>
      </w:pPr>
      <w:r>
        <w:rPr>
          <w:rFonts w:hint="eastAsia" w:ascii="仿宋" w:hAnsi="仿宋" w:eastAsia="仿宋"/>
          <w:szCs w:val="21"/>
        </w:rPr>
        <w:t>12.掌握电池管理单元的检测方法；</w:t>
      </w:r>
    </w:p>
    <w:p>
      <w:pPr>
        <w:rPr>
          <w:rFonts w:ascii="仿宋" w:hAnsi="仿宋" w:eastAsia="仿宋"/>
          <w:szCs w:val="21"/>
        </w:rPr>
      </w:pPr>
      <w:r>
        <w:rPr>
          <w:rFonts w:hint="eastAsia" w:ascii="仿宋" w:hAnsi="仿宋" w:eastAsia="仿宋"/>
          <w:szCs w:val="21"/>
        </w:rPr>
        <w:t>13.熟悉电机总成的结构、工作原理及工作过程；</w:t>
      </w:r>
    </w:p>
    <w:p>
      <w:pPr>
        <w:rPr>
          <w:rFonts w:ascii="仿宋" w:hAnsi="仿宋" w:eastAsia="仿宋"/>
          <w:szCs w:val="21"/>
        </w:rPr>
      </w:pPr>
      <w:r>
        <w:rPr>
          <w:rFonts w:hint="eastAsia" w:ascii="仿宋" w:hAnsi="仿宋" w:eastAsia="仿宋"/>
          <w:szCs w:val="21"/>
        </w:rPr>
        <w:t>14.掌握电机总成的检测方法；</w:t>
      </w:r>
    </w:p>
    <w:p>
      <w:pPr>
        <w:rPr>
          <w:rFonts w:ascii="仿宋" w:hAnsi="仿宋" w:eastAsia="仿宋"/>
          <w:szCs w:val="21"/>
        </w:rPr>
      </w:pPr>
      <w:r>
        <w:rPr>
          <w:rFonts w:hint="eastAsia" w:ascii="仿宋" w:hAnsi="仿宋" w:eastAsia="仿宋"/>
          <w:szCs w:val="21"/>
        </w:rPr>
        <w:t>15.了解交流车载慢充的结构和工作原理；</w:t>
      </w:r>
    </w:p>
    <w:p>
      <w:pPr>
        <w:rPr>
          <w:rFonts w:ascii="仿宋" w:hAnsi="仿宋" w:eastAsia="仿宋"/>
          <w:szCs w:val="21"/>
        </w:rPr>
      </w:pPr>
      <w:r>
        <w:rPr>
          <w:rFonts w:hint="eastAsia" w:ascii="仿宋" w:hAnsi="仿宋" w:eastAsia="仿宋"/>
          <w:szCs w:val="21"/>
        </w:rPr>
        <w:t>16.掌握交流车载慢充的检测方法；</w:t>
      </w:r>
    </w:p>
    <w:p>
      <w:pPr>
        <w:rPr>
          <w:rFonts w:ascii="仿宋" w:hAnsi="仿宋" w:eastAsia="仿宋"/>
          <w:szCs w:val="21"/>
        </w:rPr>
      </w:pPr>
      <w:r>
        <w:rPr>
          <w:rFonts w:hint="eastAsia" w:ascii="仿宋" w:hAnsi="仿宋" w:eastAsia="仿宋"/>
          <w:szCs w:val="21"/>
        </w:rPr>
        <w:t>17.了解直流快充的结构和工作原理；</w:t>
      </w:r>
    </w:p>
    <w:p>
      <w:pPr>
        <w:rPr>
          <w:rFonts w:ascii="仿宋" w:hAnsi="仿宋" w:eastAsia="仿宋"/>
          <w:szCs w:val="21"/>
        </w:rPr>
      </w:pPr>
      <w:r>
        <w:rPr>
          <w:rFonts w:hint="eastAsia" w:ascii="仿宋" w:hAnsi="仿宋" w:eastAsia="仿宋"/>
          <w:szCs w:val="21"/>
        </w:rPr>
        <w:t>18.掌握直流快充的检测方法；</w:t>
      </w:r>
    </w:p>
    <w:p>
      <w:pPr>
        <w:rPr>
          <w:rFonts w:ascii="仿宋" w:hAnsi="仿宋" w:eastAsia="仿宋"/>
          <w:szCs w:val="21"/>
        </w:rPr>
      </w:pPr>
      <w:r>
        <w:rPr>
          <w:rFonts w:hint="eastAsia" w:ascii="仿宋" w:hAnsi="仿宋" w:eastAsia="仿宋"/>
          <w:szCs w:val="21"/>
        </w:rPr>
        <w:t>19.了解档位控制器的结构和工作原理；</w:t>
      </w:r>
    </w:p>
    <w:p>
      <w:pPr>
        <w:rPr>
          <w:rFonts w:ascii="仿宋" w:hAnsi="仿宋" w:eastAsia="仿宋"/>
          <w:szCs w:val="21"/>
        </w:rPr>
      </w:pPr>
      <w:r>
        <w:rPr>
          <w:rFonts w:hint="eastAsia" w:ascii="仿宋" w:hAnsi="仿宋" w:eastAsia="仿宋"/>
          <w:szCs w:val="21"/>
        </w:rPr>
        <w:t>20.掌握档位控制器的检测方法；</w:t>
      </w:r>
    </w:p>
    <w:p>
      <w:pPr>
        <w:rPr>
          <w:rFonts w:ascii="仿宋" w:hAnsi="仿宋" w:eastAsia="仿宋"/>
          <w:szCs w:val="21"/>
        </w:rPr>
      </w:pPr>
      <w:r>
        <w:rPr>
          <w:rFonts w:hint="eastAsia" w:ascii="仿宋" w:hAnsi="仿宋" w:eastAsia="仿宋"/>
          <w:szCs w:val="21"/>
        </w:rPr>
        <w:t>21.了解主控ECU的结构和工作原理；</w:t>
      </w:r>
    </w:p>
    <w:p>
      <w:pPr>
        <w:rPr>
          <w:rFonts w:ascii="仿宋" w:hAnsi="仿宋" w:eastAsia="仿宋"/>
          <w:szCs w:val="21"/>
        </w:rPr>
      </w:pPr>
      <w:r>
        <w:rPr>
          <w:rFonts w:hint="eastAsia" w:ascii="仿宋" w:hAnsi="仿宋" w:eastAsia="仿宋"/>
          <w:szCs w:val="21"/>
        </w:rPr>
        <w:t>22.掌握主控ECU的检测方法；</w:t>
      </w:r>
    </w:p>
    <w:p>
      <w:pPr>
        <w:rPr>
          <w:rFonts w:ascii="仿宋" w:hAnsi="仿宋" w:eastAsia="仿宋"/>
          <w:szCs w:val="21"/>
        </w:rPr>
      </w:pPr>
      <w:r>
        <w:rPr>
          <w:rFonts w:hint="eastAsia" w:ascii="仿宋" w:hAnsi="仿宋" w:eastAsia="仿宋"/>
          <w:szCs w:val="21"/>
        </w:rPr>
        <w:t>23.了解加速踏板的结构和工作原理；</w:t>
      </w:r>
    </w:p>
    <w:p>
      <w:pPr>
        <w:rPr>
          <w:rFonts w:ascii="仿宋" w:hAnsi="仿宋" w:eastAsia="仿宋"/>
          <w:szCs w:val="21"/>
        </w:rPr>
      </w:pPr>
      <w:r>
        <w:rPr>
          <w:rFonts w:hint="eastAsia" w:ascii="仿宋" w:hAnsi="仿宋" w:eastAsia="仿宋"/>
          <w:szCs w:val="21"/>
        </w:rPr>
        <w:t>24.掌握加速踏板的检测方法；</w:t>
      </w:r>
    </w:p>
    <w:p>
      <w:pPr>
        <w:rPr>
          <w:rFonts w:ascii="仿宋" w:hAnsi="仿宋" w:eastAsia="仿宋"/>
          <w:szCs w:val="21"/>
        </w:rPr>
      </w:pPr>
      <w:r>
        <w:rPr>
          <w:rFonts w:hint="eastAsia" w:ascii="仿宋" w:hAnsi="仿宋" w:eastAsia="仿宋"/>
          <w:szCs w:val="21"/>
        </w:rPr>
        <w:t>25.了解自动空调的结构和工作原理、掌握自动空调的检测方法、模拟训练自动空调的故障诊断与排除。</w:t>
      </w:r>
    </w:p>
    <w:p>
      <w:pPr>
        <w:rPr>
          <w:rFonts w:ascii="仿宋" w:hAnsi="仿宋" w:eastAsia="仿宋"/>
          <w:szCs w:val="21"/>
        </w:rPr>
      </w:pPr>
      <w:r>
        <w:rPr>
          <w:rFonts w:hint="eastAsia" w:ascii="仿宋" w:hAnsi="仿宋" w:eastAsia="仿宋"/>
          <w:szCs w:val="21"/>
        </w:rPr>
        <w:t>26.了解网关控制的结构和工作原理、掌握网关控制的检测方法、模拟训练网关控制的故障诊断与排除。</w:t>
      </w:r>
    </w:p>
    <w:p>
      <w:pPr>
        <w:rPr>
          <w:rFonts w:ascii="仿宋" w:hAnsi="仿宋" w:eastAsia="仿宋"/>
          <w:szCs w:val="21"/>
        </w:rPr>
      </w:pPr>
      <w:r>
        <w:rPr>
          <w:rFonts w:hint="eastAsia" w:ascii="仿宋" w:hAnsi="仿宋" w:eastAsia="仿宋"/>
          <w:szCs w:val="21"/>
        </w:rPr>
        <w:t>27.了解EPS系统的结构和工作原理、掌握EPS系统的检测方法、模拟训练EPS系统的故障诊断与排除。</w:t>
      </w:r>
    </w:p>
    <w:p>
      <w:pPr>
        <w:rPr>
          <w:rFonts w:ascii="仿宋" w:hAnsi="仿宋" w:eastAsia="仿宋"/>
          <w:szCs w:val="21"/>
        </w:rPr>
      </w:pPr>
      <w:r>
        <w:rPr>
          <w:rFonts w:hint="eastAsia" w:ascii="仿宋" w:hAnsi="仿宋" w:eastAsia="仿宋"/>
          <w:szCs w:val="21"/>
        </w:rPr>
        <w:t>28.了解EPB系统的结构和工作原理、掌握EPB系统的检测方法、模拟训练EPB系统的故障诊断与排除。</w:t>
      </w:r>
    </w:p>
    <w:p>
      <w:pPr>
        <w:rPr>
          <w:rFonts w:ascii="仿宋" w:hAnsi="仿宋" w:eastAsia="仿宋"/>
          <w:szCs w:val="21"/>
        </w:rPr>
      </w:pPr>
      <w:r>
        <w:rPr>
          <w:rFonts w:hint="eastAsia" w:ascii="仿宋" w:hAnsi="仿宋" w:eastAsia="仿宋"/>
          <w:szCs w:val="21"/>
        </w:rPr>
        <w:t>29.了解智能钥匙控制系统的结构和工作原理、掌握智能钥匙控制系统的检测方法、模拟训练智能钥匙控制系统的故障诊断与排除。</w:t>
      </w:r>
    </w:p>
    <w:p>
      <w:pPr>
        <w:rPr>
          <w:rFonts w:hint="eastAsia"/>
        </w:rPr>
      </w:pPr>
      <w:r>
        <w:rPr>
          <w:rFonts w:hint="eastAsia" w:ascii="仿宋" w:hAnsi="仿宋" w:eastAsia="仿宋"/>
          <w:szCs w:val="21"/>
        </w:rPr>
        <w:t>30.了解BCM控制系统的结构和工作原理、掌握BCM控制系统的检测方法、模拟训练BCM控制系统的故障诊断与排除。</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yMzE2MTZlZWRiZWI2NjlkMDY5ZDEyODk1ZWY1MjAifQ=="/>
  </w:docVars>
  <w:rsids>
    <w:rsidRoot w:val="00B41D5F"/>
    <w:rsid w:val="00221534"/>
    <w:rsid w:val="00B41D5F"/>
    <w:rsid w:val="566D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ascii="Times New Roman" w:hAnsi="Times New Roman" w:eastAsia="宋体" w:cs="Times New Roman"/>
      <w:szCs w:val="21"/>
    </w:rPr>
  </w:style>
  <w:style w:type="paragraph" w:styleId="3">
    <w:name w:val="Normal Indent"/>
    <w:basedOn w:val="1"/>
    <w:next w:val="1"/>
    <w:link w:val="11"/>
    <w:qFormat/>
    <w:uiPriority w:val="0"/>
    <w:pPr>
      <w:ind w:firstLine="420"/>
    </w:pPr>
    <w:rPr>
      <w:szCs w:val="20"/>
    </w:rPr>
  </w:style>
  <w:style w:type="paragraph" w:styleId="4">
    <w:name w:val="Balloon Text"/>
    <w:basedOn w:val="1"/>
    <w:link w:val="12"/>
    <w:semiHidden/>
    <w:unhideWhenUsed/>
    <w:uiPriority w:val="99"/>
    <w:rPr>
      <w:sz w:val="18"/>
      <w:szCs w:val="18"/>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缩进 Char"/>
    <w:basedOn w:val="8"/>
    <w:link w:val="3"/>
    <w:qFormat/>
    <w:uiPriority w:val="0"/>
    <w:rPr>
      <w:szCs w:val="20"/>
    </w:rPr>
  </w:style>
  <w:style w:type="character" w:customStyle="1" w:styleId="12">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Pages>
  <Words>2934</Words>
  <Characters>3135</Characters>
  <Lines>22</Lines>
  <Paragraphs>6</Paragraphs>
  <TotalTime>1</TotalTime>
  <ScaleCrop>false</ScaleCrop>
  <LinksUpToDate>false</LinksUpToDate>
  <CharactersWithSpaces>3141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2022-11-14T08:15:00Z</dcterms:created>
  <dc:creator>China</dc:creator>
  <cp:lastModifiedBy>天威教学</cp:lastModifiedBy>
  <dcterms:modified xsi:type="dcterms:W3CDTF">2022-11-14T09:07:48Z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CC0C2E854B5A493D8406C3D00C7053EC</vt:lpwstr>
  </property>
</Properties>
</file>