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36"/>
          <w:szCs w:val="36"/>
        </w:rPr>
      </w:pPr>
      <w:bookmarkStart w:id="0" w:name="_GoBack"/>
      <w:r>
        <w:rPr>
          <w:rStyle w:val="7"/>
          <w:rFonts w:hint="eastAsia" w:ascii="宋体" w:hAnsi="宋体" w:eastAsia="宋体" w:cs="宋体"/>
          <w:i w:val="0"/>
          <w:iCs w:val="0"/>
          <w:caps w:val="0"/>
          <w:color w:val="1F1F1F"/>
          <w:spacing w:val="0"/>
          <w:sz w:val="36"/>
          <w:szCs w:val="36"/>
          <w:bdr w:val="none" w:color="auto" w:sz="0" w:space="0"/>
          <w:shd w:val="clear" w:fill="FFFFFF"/>
        </w:rPr>
        <w:t>注塑模具铝合金拆装模型</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Style w:val="7"/>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572125" cy="5676900"/>
            <wp:effectExtent l="0" t="0" r="5715" b="7620"/>
            <wp:docPr id="1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IMG_256"/>
                    <pic:cNvPicPr>
                      <a:picLocks noChangeAspect="1"/>
                    </pic:cNvPicPr>
                  </pic:nvPicPr>
                  <pic:blipFill>
                    <a:blip r:embed="rId6"/>
                    <a:stretch>
                      <a:fillRect/>
                    </a:stretch>
                  </pic:blipFill>
                  <pic:spPr>
                    <a:xfrm>
                      <a:off x="0" y="0"/>
                      <a:ext cx="5572125" cy="56769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Style w:val="7"/>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715000" cy="3181350"/>
            <wp:effectExtent l="0" t="0" r="0" b="3810"/>
            <wp:docPr id="1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IMG_257"/>
                    <pic:cNvPicPr>
                      <a:picLocks noChangeAspect="1"/>
                    </pic:cNvPicPr>
                  </pic:nvPicPr>
                  <pic:blipFill>
                    <a:blip r:embed="rId7"/>
                    <a:stretch>
                      <a:fillRect/>
                    </a:stretch>
                  </pic:blipFill>
                  <pic:spPr>
                    <a:xfrm>
                      <a:off x="0" y="0"/>
                      <a:ext cx="5715000" cy="31813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Style w:val="7"/>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715000" cy="5810250"/>
            <wp:effectExtent l="0" t="0" r="0" b="11430"/>
            <wp:docPr id="1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IMG_258"/>
                    <pic:cNvPicPr>
                      <a:picLocks noChangeAspect="1"/>
                    </pic:cNvPicPr>
                  </pic:nvPicPr>
                  <pic:blipFill>
                    <a:blip r:embed="rId8"/>
                    <a:stretch>
                      <a:fillRect/>
                    </a:stretch>
                  </pic:blipFill>
                  <pic:spPr>
                    <a:xfrm>
                      <a:off x="0" y="0"/>
                      <a:ext cx="5715000" cy="58102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Style w:val="7"/>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715000" cy="5172075"/>
            <wp:effectExtent l="0" t="0" r="0" b="9525"/>
            <wp:docPr id="1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IMG_259"/>
                    <pic:cNvPicPr>
                      <a:picLocks noChangeAspect="1"/>
                    </pic:cNvPicPr>
                  </pic:nvPicPr>
                  <pic:blipFill>
                    <a:blip r:embed="rId9"/>
                    <a:stretch>
                      <a:fillRect/>
                    </a:stretch>
                  </pic:blipFill>
                  <pic:spPr>
                    <a:xfrm>
                      <a:off x="0" y="0"/>
                      <a:ext cx="5715000" cy="51720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264" w:right="0"/>
        <w:jc w:val="center"/>
        <w:rPr>
          <w:sz w:val="28"/>
          <w:szCs w:val="28"/>
        </w:rPr>
      </w:pPr>
      <w:r>
        <w:rPr>
          <w:rFonts w:hint="eastAsia" w:ascii="宋体" w:hAnsi="宋体" w:eastAsia="宋体" w:cs="宋体"/>
          <w:b/>
          <w:bCs/>
          <w:i w:val="0"/>
          <w:iCs w:val="0"/>
          <w:caps w:val="0"/>
          <w:color w:val="E53333"/>
          <w:spacing w:val="0"/>
          <w:kern w:val="0"/>
          <w:sz w:val="28"/>
          <w:szCs w:val="28"/>
          <w:bdr w:val="none" w:color="auto" w:sz="0" w:space="0"/>
          <w:shd w:val="clear" w:fill="FFFFFF"/>
          <w:lang w:val="en-US" w:eastAsia="zh-CN" w:bidi="ar"/>
        </w:rPr>
        <w:t>铝合金拆装实训模具系列-注塑模具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264" w:right="0"/>
        <w:jc w:val="center"/>
        <w:rPr>
          <w:sz w:val="28"/>
          <w:szCs w:val="28"/>
        </w:rPr>
      </w:pPr>
      <w:r>
        <w:rPr>
          <w:rFonts w:hint="eastAsia" w:ascii="宋体" w:hAnsi="宋体" w:eastAsia="宋体" w:cs="宋体"/>
          <w:b/>
          <w:bCs/>
          <w:i w:val="0"/>
          <w:iCs w:val="0"/>
          <w:caps w:val="0"/>
          <w:color w:val="E53333"/>
          <w:spacing w:val="0"/>
          <w:kern w:val="0"/>
          <w:sz w:val="28"/>
          <w:szCs w:val="28"/>
          <w:bdr w:val="none" w:color="auto" w:sz="0" w:space="0"/>
          <w:shd w:val="clear" w:fill="FFFFFF"/>
          <w:lang w:val="en-US" w:eastAsia="zh-CN" w:bidi="ar"/>
        </w:rPr>
        <w:t>（共39套  平均/套4800元）</w:t>
      </w:r>
      <w:r>
        <w:rPr>
          <w:rFonts w:hint="eastAsia" w:ascii="宋体" w:hAnsi="宋体" w:eastAsia="宋体" w:cs="宋体"/>
          <w:i w:val="0"/>
          <w:iCs w:val="0"/>
          <w:caps w:val="0"/>
          <w:color w:val="E53333"/>
          <w:spacing w:val="0"/>
          <w:kern w:val="0"/>
          <w:sz w:val="28"/>
          <w:szCs w:val="28"/>
          <w:bdr w:val="none" w:color="auto" w:sz="0" w:space="0"/>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rPr>
          <w:sz w:val="28"/>
          <w:szCs w:val="28"/>
        </w:rPr>
      </w:pPr>
    </w:p>
    <w:tbl>
      <w:tblPr>
        <w:tblW w:w="8809" w:type="dxa"/>
        <w:tblInd w:w="26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97"/>
        <w:gridCol w:w="2029"/>
        <w:gridCol w:w="5530"/>
        <w:gridCol w:w="6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334" w:right="0" w:firstLine="333"/>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序号</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配置名称</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详细描述及技术要求</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细水口模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XSCZZM-001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模是截面形状小如针点的浇口，具有提高溶体的剪切速率，提高溶体的流动性，有利于充模，浇口痕迹小、容易修整，浇口位置能较自由地选择。模具结构为一模二腔，成型产品为手机壳，型腔为70×30㎜。总重量为20克，一点式进胶。</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二次顶出模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成型深腔薄壁，侧面形状复杂，脱模力大的塑件，顶出机构先后二次顶出，结构简单，加工方便，安全可靠。成型产品为心形肥皂盒，成型尺寸为50×55×12㎜。</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前模哈夫模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XSCZZM-003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运用于侧面成型面积大，侧孔或侧凹较浅且抽拔距离较小的塑件，（如车仔模、外螺纹模）结构紧凑、刚性好，抽拔力大。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成型产品为带柄咖啡杯，尺寸为26×30㎜。</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4</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哈夫模（两瓣合垂直分型）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-004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525"/>
              <w:jc w:val="left"/>
              <w:rPr>
                <w:sz w:val="28"/>
                <w:szCs w:val="28"/>
              </w:rPr>
            </w:pPr>
            <w:r>
              <w:rPr>
                <w:rFonts w:hint="eastAsia" w:ascii="宋体" w:hAnsi="宋体" w:eastAsia="宋体" w:cs="宋体"/>
                <w:color w:val="666666"/>
                <w:kern w:val="0"/>
                <w:sz w:val="28"/>
                <w:szCs w:val="28"/>
                <w:bdr w:val="none" w:color="auto" w:sz="0" w:space="0"/>
                <w:lang w:val="en-US" w:eastAsia="zh-CN" w:bidi="ar"/>
              </w:rPr>
              <w:t>两瓣合垂直分型，设计合理，运用于侧面成型面积大，侧孔或侧凹较浅且抽拔距离较小的塑件，结构紧凑、刚性好，抽拔力大。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成型产品为带柄咖啡杯，尺寸为26×30㎜。</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5</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哈夫模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（三瓣合外侧分型）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-005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三瓣合外侧分型，设计合理，运用于侧面成型面积大，侧孔或侧凹较浅且抽拔距离较小的塑件，（如车仔模、外螺纹模）结构紧凑、刚性好，抽拔力大。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成型产品为带柄咖啡杯，尺寸为26×30㎜。</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6</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前模行位模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-006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塑件对外观要求高，定模需设置抽芯机构，该模具结构紧凑，刚性强，安全可靠，在大型模具上应用广泛。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成型产品为闹钟壳，成型尺寸为60×50×10㎜。</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7</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潜水口模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模具在开模时,不仅能自动切断浇口,而且浇口的位置可设在制品的侧面,端面和背面等,使制品外表表面无浇口痕迹。采用潜浇口模具结构,可将双分型面模具结构简化成单分型面模具结构。一模二腔，分流道于产品自动分离。</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8</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潜水口模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（顶杆潜伏）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-008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模具在开模时,不仅能自动切断浇口,而且浇口的位置可设在制品的侧面,端面和背面等,使制品外表表面无浇口痕迹。采用顶杆潜伏浇口模具结构,可将双分型面模具结构简化成单分型面模具结构。一模二腔，分流道于产品自动分离</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9</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潜水口模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（定模潜伏）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-009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潜浇口在定模板上，模具在开模时,不仅能自动切断浇口,而且浇口的位置可设在制品的侧面,端面和背面等,使制品外表表面无浇口痕迹。采用潜浇口模具结构,可将双分型面模具结构简化成单分型面模具结构。一模一腔，分流道于产品自动分离</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10</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潜水口模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（动模潜伏）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模具在开模时,不仅能自动切断浇口,而且浇口的位置可设在制品的侧面,端面和背面等,使制品外表表面无浇口痕迹。采用潜浇口模具结构,可将双分型面模具结构简化成单分型面模具结构。一模二腔，分流道于产品自动分离</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11</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斜顶模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525"/>
              <w:jc w:val="left"/>
              <w:rPr>
                <w:sz w:val="28"/>
                <w:szCs w:val="28"/>
              </w:rPr>
            </w:pPr>
            <w:r>
              <w:rPr>
                <w:rFonts w:hint="eastAsia" w:ascii="宋体" w:hAnsi="宋体" w:eastAsia="宋体" w:cs="宋体"/>
                <w:color w:val="666666"/>
                <w:kern w:val="0"/>
                <w:sz w:val="28"/>
                <w:szCs w:val="28"/>
                <w:bdr w:val="none" w:color="auto" w:sz="0" w:space="0"/>
                <w:lang w:val="en-US" w:eastAsia="zh-CN" w:bidi="ar"/>
              </w:rPr>
              <w:t>成型内侧有凹凸的塑件,加工简便,结构紧凑,可靠,斜推杆与导向槽配合,当推杆作垂直运动时斜推杆在导向槽的作用下做相对运动,从而完成侧抽芯动作。一模二腔，内壁均有2处凹或凸槽，并能配合组装。成型尺寸为50×90×10㎜。</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12</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热流道模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热流道模具在注射模中采用绝热或加热的方法,使流道中的塑胶始终保持融溶状态,因此在开模时只需取出塑料制品,而无流道的模具结构。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一模二腔，电脑自动温控加热，时间不超过15分钟。可实现无流道生产，产品于浇口自动切断。成型手机壳尺寸为60×30×8㎜。</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13</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热流道模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（内热式）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内热式热流道模具在注射模中采用绝热或加热的方法,使流道中的塑胶始终保持融溶状态,因此在开模时只需取出塑料制品,而无流道的模具结构。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一模二腔，电脑自动温控加热，</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14</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热流道模（直接接触式）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直接接触式热流道模具在注射模中采用绝热或加热的方法,使流道中的塑胶始终保持融溶状态,因此在开模时只需取出塑料制品,而无流道的模具结构。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一模二腔，电脑自动温控加热。</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15</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热流道模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（多型腔绝热式）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多型腔绝热式热流道模具在注射模中采用绝热或加热的方法,使流道中的塑胶始终保持融溶状态,因此在开模时只需取出塑料制品,而无流道的模具结构。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一模二腔，电脑自动温控加热。</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16</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后模斜抽芯模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该模具成型塑料制品内侧有斜凹槽,模具采用定模板拉钩摆杆式顺序分型机构,采用推杆推出制品。顺序分型的目的是完成侧向斜抽芯。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该成型产品内侧有2处45度穿孔，模具2次分型来完成斜抽芯。成型尺寸为30×20×10㎜。</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17</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推板模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推板脱模机构在分型面处沿制品周边将制品推出,适用于大筒制品,薄壁容器及各种罩壳类制品的脱模。其特点推出均匀力量大,运动平稳,制品不易变形,塑件表面无推顶痕迹。成型产品为迷你小茶杯，一模两腔，推板顶出，产品口径为20 mm，高度为16 mm。</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18</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斜导柱模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结构紧凑,制造方便,动作可靠。它的结构形式是斜导柱与开模方向成一定的夹角,在开模力的作用下,斜导柱与滑块料孔作相对运动,从而完成侧抽芯动作。成型产品为纽扣带，产品两侧共2处穿孔，一滑块，一支斜导柱抽芯。成型产品为帽盖尺寸为25×20×18㎜</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19</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顶杆先复位模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-019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当侧抽芯与推杆出现干涉现象时或放置镶件不方便时,通过机械构件使顶出系统提前复位的结构。成型产品为纽带扣，成型尺寸为35×30×10㎜，模具外形美观，复位修正非常方便。</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20</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旋转牙纹模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成型深螺距,硬质材料带螺纹的塑件,通过模具内使制品与螺纹型芯或环型产品相对旋转运动来实现脱模的生产方式。成型产品为瓶盖，一模两腔，产品尺寸为20×15 mm，牙距为3，配合螺纹深度为10mm，单腔螺纹数量为3个。主流道浮动顶出结构，脱模过程时间控制。</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21</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推管模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推管模常用于圆筒状制品的脱模。推管沿整个周边推顶制品,使制品受力均匀,无推出痕迹。型芯和凹模同时设在动模一侧,以便提高制品的同轴度。成型产品为圆锥形杯，一模两腔，尺寸为25×15 mm</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22</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推管模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（底板型芯固定推管推出）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模底板型芯固定推管推出，推管模常用于圆筒状制品的脱模。推管沿整个周边推顶制品,使制品受力均匀,无推出痕迹。型芯和凹模同时设在动模一侧,以便提高制品的同轴度。成型产品为圆锥形杯，一模两腔，尺寸为25×15 mm</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23</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推管模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（推管顶杆联合脱模）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-023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模推管顶杆联合脱模推管模常用于圆筒状制品的脱模。推管沿整个周边推顶制品,使制品受力均匀,无推出痕迹。型芯和凹模同时设在动模一侧,以便提高制品的同轴度。成型产品为圆锥形杯，一模两腔，尺寸为22×12 mm</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24</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推管模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（潜伏浇口、推管推出模）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-024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该模具潜伏浇口、推管推出模推管模常用于圆筒状制品的脱模。推管沿整个周边推顶制品,使制品受力均匀,无推出痕迹。以便提高制品的同轴度。成型产品为圆锥形杯，一模两腔，尺寸为20×15 mm</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25</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气动顶出长距抽芯模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525"/>
              <w:jc w:val="left"/>
              <w:rPr>
                <w:sz w:val="28"/>
                <w:szCs w:val="28"/>
              </w:rPr>
            </w:pPr>
            <w:r>
              <w:rPr>
                <w:rFonts w:hint="eastAsia" w:ascii="宋体" w:hAnsi="宋体" w:eastAsia="宋体" w:cs="宋体"/>
                <w:color w:val="666666"/>
                <w:kern w:val="0"/>
                <w:sz w:val="28"/>
                <w:szCs w:val="28"/>
                <w:bdr w:val="none" w:color="auto" w:sz="0" w:space="0"/>
                <w:lang w:val="en-US" w:eastAsia="zh-CN" w:bidi="ar"/>
              </w:rPr>
              <w:t>该模具为气动顶出长距抽芯结构,利用气体的压力,通过气缸采用电磁阀和感应开关来控制气流的走向,实现了开模后先抽芯,然后才能顶出的工作原理。由于采用的是气动抽芯和气动顶出,所以抽拔距长,抽拔力大,运动顶出平稳且灵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抽芯距离为50mm，产品尺寸为长50mm*宽46mm*高16mm。</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26</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弯管模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-026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弯管圆弧内抽芯的模具结构往往是利用齿轮、齿条或连杆等机械结构件，将直线运动转换为圆周边运动的结构形式，从而达到圆弧抽芯的目的。</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27</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无顶针板模具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XSNZS-027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产品为透明反光灯罩，模具倒装进胶，利用固定于动模的拉杆拉动置于定模上的刮板把成型产品刮出。该产品尺寸为60x40x20mm</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28</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后模内行位模具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XSNZS-029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塑件对外观要求高，内壁有凹槽，且不能做斜顶结构方式，定模需设置内抽芯机构，该模具结构紧凑，刚性强，安全可靠，在模具上应用广泛。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成型产品为手机外壳，成型尺寸为60×50×10㎜。</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29</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链条成型模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ascii="Arial" w:hAnsi="Arial" w:cs="Arial" w:eastAsiaTheme="minorEastAsia"/>
                <w:color w:val="666666"/>
                <w:kern w:val="0"/>
                <w:sz w:val="28"/>
                <w:szCs w:val="28"/>
                <w:bdr w:val="none" w:color="auto" w:sz="0" w:space="0"/>
                <w:lang w:val="en-US" w:eastAsia="zh-CN" w:bidi="ar"/>
              </w:rPr>
              <w:t>该模采用</w:t>
            </w:r>
            <w:r>
              <w:rPr>
                <w:rFonts w:hint="default" w:ascii="Arial" w:hAnsi="Arial" w:cs="Arial" w:eastAsiaTheme="minorEastAsia"/>
                <w:color w:val="666666"/>
                <w:kern w:val="0"/>
                <w:sz w:val="28"/>
                <w:szCs w:val="28"/>
                <w:bdr w:val="none" w:color="auto" w:sz="0" w:space="0"/>
                <w:lang w:val="en-US" w:eastAsia="zh-CN" w:bidi="ar"/>
              </w:rPr>
              <w:t>45°对开分型,行位精确定位.并集点浇口与斜导柱等功能.成型多圆相扣之产品.第一次成型四圆 相扣,成型产品125×26×3mm.通过简单操作并可两圆二次相扣,实现链条无限延长.是注塑模具中较典型的结构之一。</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30</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大行位藏小行位模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-031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开模时斜导柱带动大行位内的小行位先形移动，待小行位与胶位分离后，再移动大行位，适合于侧边形状突出，有较深的凹槽且胶位太薄的塑料制品。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该产品为盒形状，产品一侧有较大的凹槽，且凹槽内部有一处不在同一方向的凸槽，该产品尺寸为60×35×20mm，抽芯深度为8mm</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31</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后模进胶倒装模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-032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模具后模部分置于前模位置，由后模方向进胶，并由固定于前模上的拉杆拉动顶针板顶出产品，适合于成型时零件表面有附属镶件或表面光亮且较大体积的塑料制品。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该产品为透明反光灯罩，该产品尺寸为60×35×20mm。该模具必须具备以下知识点。</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32</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双色模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-034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模具由一套后模和两套前模组成，一套前模同共用后模注塑出制品后，再将制品套在共用后模型芯上，用另一套前模和共用后模进行二次注塑，以成型制品表面上不同颜色或材质的胶位。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该产品为牙刷柄，凸模置于在模具的动模部分，通过机电式移动平台达到凹模的互换性，该模具设计结构紧凑，动作稳定，效率高，是现代双色模的制造趋势。该产品尺寸为60×25×20mm</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33</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直角式推板模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-035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推板脱模机构在分型面处沿制品周边将制品推出,适用于大筒制品,薄壁容器及各种罩壳类制品的脱模。其特点推出均匀力量大,运动平稳,制品不易变形,塑件表面无推顶痕迹。成型产品为迷你小茶杯，一模一腔，推板顶出，产品口径不小于40 mm，高度不小于30 mm。</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34</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细水口动模滑块模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-036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该模是截面形状小如针点的浇口，具有提高溶体的剪切速率，提高溶体的流动性，有利于充模，浇口痕迹小、容易修整，浇口位置能较自由地选择且动模配备一滑块。模具结构为一模一腔，成型产品为手机壳，型腔不小于70×30㎜。</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35</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典型大水口模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XSCZZM -037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525"/>
              <w:jc w:val="left"/>
              <w:rPr>
                <w:sz w:val="28"/>
                <w:szCs w:val="28"/>
              </w:rPr>
            </w:pPr>
            <w:r>
              <w:rPr>
                <w:rFonts w:hint="eastAsia" w:ascii="宋体" w:hAnsi="宋体" w:eastAsia="宋体" w:cs="宋体"/>
                <w:color w:val="666666"/>
                <w:kern w:val="0"/>
                <w:sz w:val="28"/>
                <w:szCs w:val="28"/>
                <w:bdr w:val="none" w:color="auto" w:sz="0" w:space="0"/>
                <w:lang w:val="en-US" w:eastAsia="zh-CN" w:bidi="ar"/>
              </w:rPr>
              <w:t>典型大水口二板模前后模镶嵌结构，前后模芯镶块配合，方便拆装，设计合理生产效率高，模具寿命长，充电器外壳40×80 mm大小</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36</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二 板 式（三种不同结构）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105"/>
              <w:jc w:val="center"/>
              <w:rPr>
                <w:sz w:val="28"/>
                <w:szCs w:val="28"/>
              </w:rPr>
            </w:pPr>
            <w:r>
              <w:rPr>
                <w:rFonts w:hint="eastAsia" w:ascii="宋体" w:hAnsi="宋体" w:eastAsia="宋体" w:cs="宋体"/>
                <w:color w:val="666666"/>
                <w:kern w:val="0"/>
                <w:sz w:val="28"/>
                <w:szCs w:val="28"/>
                <w:bdr w:val="none" w:color="auto" w:sz="0" w:space="0"/>
                <w:lang w:val="en-US" w:eastAsia="zh-CN" w:bidi="ar"/>
              </w:rPr>
              <w:t>XSZHM-038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200×200 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模具:前后模镶嵌结构，前后模芯镶块配合，方便拆装。其中:1</w:t>
            </w:r>
            <w:r>
              <w:rPr>
                <w:rFonts w:asciiTheme="minorHAnsi" w:hAnsiTheme="minorHAnsi" w:eastAsiaTheme="minorEastAsia" w:cstheme="minorBidi"/>
                <w:color w:val="666666"/>
                <w:kern w:val="0"/>
                <w:sz w:val="28"/>
                <w:szCs w:val="28"/>
                <w:bdr w:val="none" w:color="auto" w:sz="0" w:space="0"/>
                <w:lang w:val="en-US" w:eastAsia="zh-CN" w:bidi="ar"/>
              </w:rPr>
              <w:t>平面模为手机面壳，实物大小，碰穿位进胶；</w:t>
            </w:r>
            <w:r>
              <w:rPr>
                <w:rFonts w:hint="eastAsia" w:ascii="宋体" w:hAnsi="宋体" w:eastAsia="宋体" w:cs="宋体"/>
                <w:color w:val="666666"/>
                <w:kern w:val="0"/>
                <w:sz w:val="28"/>
                <w:szCs w:val="28"/>
                <w:bdr w:val="none" w:color="auto" w:sz="0" w:space="0"/>
                <w:lang w:val="en-US" w:eastAsia="zh-CN" w:bidi="ar"/>
              </w:rPr>
              <w:t>2</w:t>
            </w:r>
            <w:r>
              <w:rPr>
                <w:rFonts w:asciiTheme="minorHAnsi" w:hAnsiTheme="minorHAnsi" w:eastAsiaTheme="minorEastAsia" w:cstheme="minorBidi"/>
                <w:color w:val="666666"/>
                <w:kern w:val="0"/>
                <w:sz w:val="28"/>
                <w:szCs w:val="28"/>
                <w:bdr w:val="none" w:color="auto" w:sz="0" w:space="0"/>
                <w:lang w:val="en-US" w:eastAsia="zh-CN" w:bidi="ar"/>
              </w:rPr>
              <w:t>平面模:闹钟面壳，实物40×80 mm大小，前后模芯为凹凸精密定位；</w:t>
            </w:r>
            <w:r>
              <w:rPr>
                <w:rFonts w:hint="eastAsia" w:ascii="宋体" w:hAnsi="宋体" w:eastAsia="宋体" w:cs="宋体"/>
                <w:color w:val="666666"/>
                <w:kern w:val="0"/>
                <w:sz w:val="28"/>
                <w:szCs w:val="28"/>
                <w:bdr w:val="none" w:color="auto" w:sz="0" w:space="0"/>
                <w:lang w:val="en-US" w:eastAsia="zh-CN" w:bidi="ar"/>
              </w:rPr>
              <w:t>3</w:t>
            </w:r>
            <w:r>
              <w:rPr>
                <w:rFonts w:asciiTheme="minorHAnsi" w:hAnsiTheme="minorHAnsi" w:eastAsiaTheme="minorEastAsia" w:cstheme="minorBidi"/>
                <w:color w:val="666666"/>
                <w:kern w:val="0"/>
                <w:sz w:val="28"/>
                <w:szCs w:val="28"/>
                <w:bdr w:val="none" w:color="auto" w:sz="0" w:space="0"/>
                <w:lang w:val="en-US" w:eastAsia="zh-CN" w:bidi="ar"/>
              </w:rPr>
              <w:t>为插座配件，一出一，平面进胶，三套模可互换。</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37</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三 板 式（三种不同结构）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105"/>
              <w:jc w:val="center"/>
              <w:rPr>
                <w:sz w:val="28"/>
                <w:szCs w:val="28"/>
              </w:rPr>
            </w:pPr>
            <w:r>
              <w:rPr>
                <w:rFonts w:hint="eastAsia" w:ascii="宋体" w:hAnsi="宋体" w:eastAsia="宋体" w:cs="宋体"/>
                <w:color w:val="666666"/>
                <w:kern w:val="0"/>
                <w:sz w:val="28"/>
                <w:szCs w:val="28"/>
                <w:bdr w:val="none" w:color="auto" w:sz="0" w:space="0"/>
                <w:lang w:val="en-US" w:eastAsia="zh-CN" w:bidi="ar"/>
              </w:rPr>
              <w:t>XSZHM-039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 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模具:前后模镶嵌结构，前后模芯镶块配合，方便拆装。其中:1</w:t>
            </w:r>
            <w:r>
              <w:rPr>
                <w:rFonts w:asciiTheme="minorHAnsi" w:hAnsiTheme="minorHAnsi" w:eastAsiaTheme="minorEastAsia" w:cstheme="minorBidi"/>
                <w:color w:val="666666"/>
                <w:kern w:val="0"/>
                <w:sz w:val="28"/>
                <w:szCs w:val="28"/>
                <w:bdr w:val="none" w:color="auto" w:sz="0" w:space="0"/>
                <w:lang w:val="en-US" w:eastAsia="zh-CN" w:bidi="ar"/>
              </w:rPr>
              <w:t>细水口为文具盒，实物40×80 mm大小，二点进胶；</w:t>
            </w:r>
            <w:r>
              <w:rPr>
                <w:rFonts w:hint="eastAsia" w:ascii="宋体" w:hAnsi="宋体" w:eastAsia="宋体" w:cs="宋体"/>
                <w:color w:val="666666"/>
                <w:kern w:val="0"/>
                <w:sz w:val="28"/>
                <w:szCs w:val="28"/>
                <w:bdr w:val="none" w:color="auto" w:sz="0" w:space="0"/>
                <w:lang w:val="en-US" w:eastAsia="zh-CN" w:bidi="ar"/>
              </w:rPr>
              <w:t>2</w:t>
            </w:r>
            <w:r>
              <w:rPr>
                <w:rFonts w:asciiTheme="minorHAnsi" w:hAnsiTheme="minorHAnsi" w:eastAsiaTheme="minorEastAsia" w:cstheme="minorBidi"/>
                <w:color w:val="666666"/>
                <w:kern w:val="0"/>
                <w:sz w:val="28"/>
                <w:szCs w:val="28"/>
                <w:bdr w:val="none" w:color="auto" w:sz="0" w:space="0"/>
                <w:lang w:val="en-US" w:eastAsia="zh-CN" w:bidi="ar"/>
              </w:rPr>
              <w:t>手机充电器底壳，实物大小，推顶出安全可靠；</w:t>
            </w:r>
            <w:r>
              <w:rPr>
                <w:rFonts w:hint="eastAsia" w:ascii="宋体" w:hAnsi="宋体" w:eastAsia="宋体" w:cs="宋体"/>
                <w:color w:val="666666"/>
                <w:kern w:val="0"/>
                <w:sz w:val="28"/>
                <w:szCs w:val="28"/>
                <w:bdr w:val="none" w:color="auto" w:sz="0" w:space="0"/>
                <w:lang w:val="en-US" w:eastAsia="zh-CN" w:bidi="ar"/>
              </w:rPr>
              <w:t>3</w:t>
            </w:r>
            <w:r>
              <w:rPr>
                <w:rFonts w:asciiTheme="minorHAnsi" w:hAnsiTheme="minorHAnsi" w:eastAsiaTheme="minorEastAsia" w:cstheme="minorBidi"/>
                <w:color w:val="666666"/>
                <w:kern w:val="0"/>
                <w:sz w:val="28"/>
                <w:szCs w:val="28"/>
                <w:bdr w:val="none" w:color="auto" w:sz="0" w:space="0"/>
                <w:lang w:val="en-US" w:eastAsia="zh-CN" w:bidi="ar"/>
              </w:rPr>
              <w:t>手机充电器面壳，实物40×80 mm大小，模具为三合一结构。</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38</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105"/>
              <w:jc w:val="center"/>
              <w:rPr>
                <w:sz w:val="28"/>
                <w:szCs w:val="28"/>
              </w:rPr>
            </w:pPr>
            <w:r>
              <w:rPr>
                <w:rFonts w:hint="eastAsia" w:ascii="宋体" w:hAnsi="宋体" w:eastAsia="宋体" w:cs="宋体"/>
                <w:color w:val="666666"/>
                <w:kern w:val="0"/>
                <w:sz w:val="28"/>
                <w:szCs w:val="28"/>
                <w:bdr w:val="none" w:color="auto" w:sz="0" w:space="0"/>
                <w:lang w:val="en-US" w:eastAsia="zh-CN" w:bidi="ar"/>
              </w:rPr>
              <w:t>综合 式（三种不同结构）XSZHM-040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 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模具:前后模镶嵌结构，前后模芯镶块配合，方便拆装。其中:1</w:t>
            </w:r>
            <w:r>
              <w:rPr>
                <w:rFonts w:asciiTheme="minorHAnsi" w:hAnsiTheme="minorHAnsi" w:eastAsiaTheme="minorEastAsia" w:cstheme="minorBidi"/>
                <w:color w:val="666666"/>
                <w:kern w:val="0"/>
                <w:sz w:val="28"/>
                <w:szCs w:val="28"/>
                <w:bdr w:val="none" w:color="auto" w:sz="0" w:space="0"/>
                <w:lang w:val="en-US" w:eastAsia="zh-CN" w:bidi="ar"/>
              </w:rPr>
              <w:t>马达面壳塑件，面壳两处凹槽与底壳凸槽相配合；</w:t>
            </w:r>
            <w:r>
              <w:rPr>
                <w:rFonts w:hint="eastAsia" w:ascii="宋体" w:hAnsi="宋体" w:eastAsia="宋体" w:cs="宋体"/>
                <w:color w:val="666666"/>
                <w:kern w:val="0"/>
                <w:sz w:val="28"/>
                <w:szCs w:val="28"/>
                <w:bdr w:val="none" w:color="auto" w:sz="0" w:space="0"/>
                <w:lang w:val="en-US" w:eastAsia="zh-CN" w:bidi="ar"/>
              </w:rPr>
              <w:t>2</w:t>
            </w:r>
            <w:r>
              <w:rPr>
                <w:rFonts w:asciiTheme="minorHAnsi" w:hAnsiTheme="minorHAnsi" w:eastAsiaTheme="minorEastAsia" w:cstheme="minorBidi"/>
                <w:color w:val="666666"/>
                <w:kern w:val="0"/>
                <w:sz w:val="28"/>
                <w:szCs w:val="28"/>
                <w:bdr w:val="none" w:color="auto" w:sz="0" w:space="0"/>
                <w:lang w:val="en-US" w:eastAsia="zh-CN" w:bidi="ar"/>
              </w:rPr>
              <w:t>四驱车外壳，有枕面；</w:t>
            </w:r>
            <w:r>
              <w:rPr>
                <w:rFonts w:hint="eastAsia" w:ascii="宋体" w:hAnsi="宋体" w:eastAsia="宋体" w:cs="宋体"/>
                <w:color w:val="666666"/>
                <w:kern w:val="0"/>
                <w:sz w:val="28"/>
                <w:szCs w:val="28"/>
                <w:bdr w:val="none" w:color="auto" w:sz="0" w:space="0"/>
                <w:lang w:val="en-US" w:eastAsia="zh-CN" w:bidi="ar"/>
              </w:rPr>
              <w:t>3</w:t>
            </w:r>
            <w:r>
              <w:rPr>
                <w:rFonts w:asciiTheme="minorHAnsi" w:hAnsiTheme="minorHAnsi" w:eastAsiaTheme="minorEastAsia" w:cstheme="minorBidi"/>
                <w:color w:val="666666"/>
                <w:kern w:val="0"/>
                <w:sz w:val="28"/>
                <w:szCs w:val="28"/>
                <w:bdr w:val="none" w:color="auto" w:sz="0" w:space="0"/>
                <w:lang w:val="en-US" w:eastAsia="zh-CN" w:bidi="ar"/>
              </w:rPr>
              <w:t>心形开关壳，为节约成本采用模坯共用，模芯互换。</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color w:val="666666"/>
                <w:kern w:val="0"/>
                <w:sz w:val="28"/>
                <w:szCs w:val="28"/>
                <w:bdr w:val="none" w:color="auto" w:sz="0" w:space="0"/>
                <w:lang w:val="en-US" w:eastAsia="zh-CN" w:bidi="ar"/>
              </w:rPr>
              <w:t>39</w:t>
            </w:r>
          </w:p>
        </w:tc>
        <w:tc>
          <w:tcPr>
            <w:tcW w:w="11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顶杆先复位模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XSGZFXMJ-041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eastAsia" w:ascii="宋体" w:hAnsi="宋体" w:eastAsia="宋体" w:cs="宋体"/>
                <w:color w:val="666666"/>
                <w:kern w:val="0"/>
                <w:sz w:val="28"/>
                <w:szCs w:val="28"/>
                <w:bdr w:val="none" w:color="auto" w:sz="0" w:space="0"/>
                <w:lang w:val="en-US" w:eastAsia="zh-CN" w:bidi="ar"/>
              </w:rPr>
              <w:t>240×200mm</w:t>
            </w:r>
          </w:p>
        </w:tc>
        <w:tc>
          <w:tcPr>
            <w:tcW w:w="477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left"/>
              <w:rPr>
                <w:sz w:val="28"/>
                <w:szCs w:val="28"/>
              </w:rPr>
            </w:pPr>
            <w:r>
              <w:rPr>
                <w:rFonts w:hint="eastAsia" w:ascii="宋体" w:hAnsi="宋体" w:eastAsia="宋体" w:cs="宋体"/>
                <w:color w:val="666666"/>
                <w:kern w:val="0"/>
                <w:sz w:val="28"/>
                <w:szCs w:val="28"/>
                <w:bdr w:val="none" w:color="auto" w:sz="0" w:space="0"/>
                <w:lang w:val="en-US" w:eastAsia="zh-CN" w:bidi="ar"/>
              </w:rPr>
              <w:t>当侧抽芯与推杆出现干涉现象时或放置镶件不方便时,通过机械构件使顶出系统提前复位的结构。成型产品为纽带扣，成型尺寸为35×30×10㎜，模具外形美观，复位修正非常方便。</w:t>
            </w:r>
          </w:p>
        </w:tc>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color w:val="666666"/>
                <w:kern w:val="0"/>
                <w:sz w:val="28"/>
                <w:szCs w:val="28"/>
                <w:bdr w:val="none" w:color="auto" w:sz="0" w:space="0"/>
                <w:lang w:val="en-US" w:eastAsia="zh-CN" w:bidi="ar"/>
              </w:rPr>
              <w:t>1套</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3562350" cy="4457700"/>
            <wp:effectExtent l="0" t="0" r="3810" b="7620"/>
            <wp:docPr id="1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IMG_260"/>
                    <pic:cNvPicPr>
                      <a:picLocks noChangeAspect="1"/>
                    </pic:cNvPicPr>
                  </pic:nvPicPr>
                  <pic:blipFill>
                    <a:blip r:embed="rId10"/>
                    <a:stretch>
                      <a:fillRect/>
                    </a:stretch>
                  </pic:blipFill>
                  <pic:spPr>
                    <a:xfrm>
                      <a:off x="0" y="0"/>
                      <a:ext cx="3562350" cy="4457700"/>
                    </a:xfrm>
                    <a:prstGeom prst="rect">
                      <a:avLst/>
                    </a:prstGeom>
                    <a:noFill/>
                    <a:ln w="9525">
                      <a:noFill/>
                    </a:ln>
                  </pic:spPr>
                </pic:pic>
              </a:graphicData>
            </a:graphic>
          </wp:inline>
        </w:drawing>
      </w:r>
      <w:r>
        <w:rPr>
          <w:rFonts w:hint="eastAsia" w:ascii="宋体" w:hAnsi="宋体" w:eastAsia="宋体" w:cs="宋体"/>
          <w:i w:val="0"/>
          <w:iCs w:val="0"/>
          <w:caps w:val="0"/>
          <w:color w:val="1F1F1F"/>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3905250" cy="3924300"/>
            <wp:effectExtent l="0" t="0" r="11430" b="762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1"/>
                    <a:stretch>
                      <a:fillRect/>
                    </a:stretch>
                  </pic:blipFill>
                  <pic:spPr>
                    <a:xfrm>
                      <a:off x="0" y="0"/>
                      <a:ext cx="3905250" cy="39243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3476625" cy="4410075"/>
            <wp:effectExtent l="0" t="0" r="13335" b="9525"/>
            <wp:docPr id="1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IMG_262"/>
                    <pic:cNvPicPr>
                      <a:picLocks noChangeAspect="1"/>
                    </pic:cNvPicPr>
                  </pic:nvPicPr>
                  <pic:blipFill>
                    <a:blip r:embed="rId12"/>
                    <a:stretch>
                      <a:fillRect/>
                    </a:stretch>
                  </pic:blipFill>
                  <pic:spPr>
                    <a:xfrm>
                      <a:off x="0" y="0"/>
                      <a:ext cx="3476625" cy="44100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3895725" cy="3752850"/>
            <wp:effectExtent l="0" t="0" r="5715" b="11430"/>
            <wp:docPr id="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63"/>
                    <pic:cNvPicPr>
                      <a:picLocks noChangeAspect="1"/>
                    </pic:cNvPicPr>
                  </pic:nvPicPr>
                  <pic:blipFill>
                    <a:blip r:embed="rId13"/>
                    <a:stretch>
                      <a:fillRect/>
                    </a:stretch>
                  </pic:blipFill>
                  <pic:spPr>
                    <a:xfrm>
                      <a:off x="0" y="0"/>
                      <a:ext cx="3895725" cy="37528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3714750" cy="4067175"/>
            <wp:effectExtent l="0" t="0" r="3810" b="1905"/>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14"/>
                    <a:stretch>
                      <a:fillRect/>
                    </a:stretch>
                  </pic:blipFill>
                  <pic:spPr>
                    <a:xfrm>
                      <a:off x="0" y="0"/>
                      <a:ext cx="3714750" cy="40671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3133725" cy="4257675"/>
            <wp:effectExtent l="0" t="0" r="5715" b="9525"/>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15"/>
                    <a:stretch>
                      <a:fillRect/>
                    </a:stretch>
                  </pic:blipFill>
                  <pic:spPr>
                    <a:xfrm>
                      <a:off x="0" y="0"/>
                      <a:ext cx="3133725" cy="42576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3810000" cy="4181475"/>
            <wp:effectExtent l="0" t="0" r="0" b="9525"/>
            <wp:docPr id="1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66"/>
                    <pic:cNvPicPr>
                      <a:picLocks noChangeAspect="1"/>
                    </pic:cNvPicPr>
                  </pic:nvPicPr>
                  <pic:blipFill>
                    <a:blip r:embed="rId16"/>
                    <a:stretch>
                      <a:fillRect/>
                    </a:stretch>
                  </pic:blipFill>
                  <pic:spPr>
                    <a:xfrm>
                      <a:off x="0" y="0"/>
                      <a:ext cx="3810000" cy="41814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3895725" cy="3800475"/>
            <wp:effectExtent l="0" t="0" r="5715" b="9525"/>
            <wp:docPr id="1"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IMG_267"/>
                    <pic:cNvPicPr>
                      <a:picLocks noChangeAspect="1"/>
                    </pic:cNvPicPr>
                  </pic:nvPicPr>
                  <pic:blipFill>
                    <a:blip r:embed="rId17"/>
                    <a:stretch>
                      <a:fillRect/>
                    </a:stretch>
                  </pic:blipFill>
                  <pic:spPr>
                    <a:xfrm>
                      <a:off x="0" y="0"/>
                      <a:ext cx="3895725" cy="38004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2390775" cy="4543425"/>
            <wp:effectExtent l="0" t="0" r="1905" b="13335"/>
            <wp:docPr id="5"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IMG_268"/>
                    <pic:cNvPicPr>
                      <a:picLocks noChangeAspect="1"/>
                    </pic:cNvPicPr>
                  </pic:nvPicPr>
                  <pic:blipFill>
                    <a:blip r:embed="rId18"/>
                    <a:stretch>
                      <a:fillRect/>
                    </a:stretch>
                  </pic:blipFill>
                  <pic:spPr>
                    <a:xfrm>
                      <a:off x="0" y="0"/>
                      <a:ext cx="2390775" cy="45434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2962275" cy="4257675"/>
            <wp:effectExtent l="0" t="0" r="9525" b="9525"/>
            <wp:docPr id="2"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IMG_269"/>
                    <pic:cNvPicPr>
                      <a:picLocks noChangeAspect="1"/>
                    </pic:cNvPicPr>
                  </pic:nvPicPr>
                  <pic:blipFill>
                    <a:blip r:embed="rId19"/>
                    <a:stretch>
                      <a:fillRect/>
                    </a:stretch>
                  </pic:blipFill>
                  <pic:spPr>
                    <a:xfrm>
                      <a:off x="0" y="0"/>
                      <a:ext cx="2962275" cy="42576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3228975" cy="3619500"/>
            <wp:effectExtent l="0" t="0" r="1905" b="7620"/>
            <wp:docPr id="3"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IMG_270"/>
                    <pic:cNvPicPr>
                      <a:picLocks noChangeAspect="1"/>
                    </pic:cNvPicPr>
                  </pic:nvPicPr>
                  <pic:blipFill>
                    <a:blip r:embed="rId20"/>
                    <a:stretch>
                      <a:fillRect/>
                    </a:stretch>
                  </pic:blipFill>
                  <pic:spPr>
                    <a:xfrm>
                      <a:off x="0" y="0"/>
                      <a:ext cx="3228975" cy="36195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295900" cy="2581275"/>
            <wp:effectExtent l="0" t="0" r="7620" b="9525"/>
            <wp:docPr id="9"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descr="IMG_271"/>
                    <pic:cNvPicPr>
                      <a:picLocks noChangeAspect="1"/>
                    </pic:cNvPicPr>
                  </pic:nvPicPr>
                  <pic:blipFill>
                    <a:blip r:embed="rId21"/>
                    <a:stretch>
                      <a:fillRect/>
                    </a:stretch>
                  </pic:blipFill>
                  <pic:spPr>
                    <a:xfrm>
                      <a:off x="0" y="0"/>
                      <a:ext cx="5295900" cy="25812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细水口模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295900" cy="2905125"/>
            <wp:effectExtent l="0" t="0" r="7620" b="5715"/>
            <wp:docPr id="10"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descr="IMG_272"/>
                    <pic:cNvPicPr>
                      <a:picLocks noChangeAspect="1"/>
                    </pic:cNvPicPr>
                  </pic:nvPicPr>
                  <pic:blipFill>
                    <a:blip r:embed="rId22"/>
                    <a:stretch>
                      <a:fillRect/>
                    </a:stretch>
                  </pic:blipFill>
                  <pic:spPr>
                    <a:xfrm>
                      <a:off x="0" y="0"/>
                      <a:ext cx="5295900" cy="29051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二次顶出模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295900" cy="3076575"/>
            <wp:effectExtent l="0" t="0" r="7620" b="1905"/>
            <wp:docPr id="4"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descr="IMG_273"/>
                    <pic:cNvPicPr>
                      <a:picLocks noChangeAspect="1"/>
                    </pic:cNvPicPr>
                  </pic:nvPicPr>
                  <pic:blipFill>
                    <a:blip r:embed="rId23"/>
                    <a:stretch>
                      <a:fillRect/>
                    </a:stretch>
                  </pic:blipFill>
                  <pic:spPr>
                    <a:xfrm>
                      <a:off x="0" y="0"/>
                      <a:ext cx="5295900" cy="30765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前模哈夫模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295900" cy="2962275"/>
            <wp:effectExtent l="0" t="0" r="7620" b="9525"/>
            <wp:docPr id="19"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74"/>
                    <pic:cNvPicPr>
                      <a:picLocks noChangeAspect="1"/>
                    </pic:cNvPicPr>
                  </pic:nvPicPr>
                  <pic:blipFill>
                    <a:blip r:embed="rId24"/>
                    <a:stretch>
                      <a:fillRect/>
                    </a:stretch>
                  </pic:blipFill>
                  <pic:spPr>
                    <a:xfrm>
                      <a:off x="0" y="0"/>
                      <a:ext cx="5295900" cy="29622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潜水口模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295900" cy="2619375"/>
            <wp:effectExtent l="0" t="0" r="7620" b="1905"/>
            <wp:docPr id="21"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IMG_275"/>
                    <pic:cNvPicPr>
                      <a:picLocks noChangeAspect="1"/>
                    </pic:cNvPicPr>
                  </pic:nvPicPr>
                  <pic:blipFill>
                    <a:blip r:embed="rId25"/>
                    <a:stretch>
                      <a:fillRect/>
                    </a:stretch>
                  </pic:blipFill>
                  <pic:spPr>
                    <a:xfrm>
                      <a:off x="0" y="0"/>
                      <a:ext cx="5295900" cy="26193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热流道模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295900" cy="3048000"/>
            <wp:effectExtent l="0" t="0" r="7620" b="0"/>
            <wp:docPr id="20"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descr="IMG_276"/>
                    <pic:cNvPicPr>
                      <a:picLocks noChangeAspect="1"/>
                    </pic:cNvPicPr>
                  </pic:nvPicPr>
                  <pic:blipFill>
                    <a:blip r:embed="rId26"/>
                    <a:stretch>
                      <a:fillRect/>
                    </a:stretch>
                  </pic:blipFill>
                  <pic:spPr>
                    <a:xfrm>
                      <a:off x="0" y="0"/>
                      <a:ext cx="5295900" cy="3048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推板模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295900" cy="3000375"/>
            <wp:effectExtent l="0" t="0" r="7620" b="1905"/>
            <wp:docPr id="22"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77"/>
                    <pic:cNvPicPr>
                      <a:picLocks noChangeAspect="1"/>
                    </pic:cNvPicPr>
                  </pic:nvPicPr>
                  <pic:blipFill>
                    <a:blip r:embed="rId27"/>
                    <a:stretch>
                      <a:fillRect/>
                    </a:stretch>
                  </pic:blipFill>
                  <pic:spPr>
                    <a:xfrm>
                      <a:off x="0" y="0"/>
                      <a:ext cx="5295900" cy="30003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斜导柱模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295900" cy="3686175"/>
            <wp:effectExtent l="0" t="0" r="7620" b="1905"/>
            <wp:docPr id="24"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IMG_278"/>
                    <pic:cNvPicPr>
                      <a:picLocks noChangeAspect="1"/>
                    </pic:cNvPicPr>
                  </pic:nvPicPr>
                  <pic:blipFill>
                    <a:blip r:embed="rId28"/>
                    <a:stretch>
                      <a:fillRect/>
                    </a:stretch>
                  </pic:blipFill>
                  <pic:spPr>
                    <a:xfrm>
                      <a:off x="0" y="0"/>
                      <a:ext cx="5295900" cy="36861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顶杆先复位模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rPr>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5295900" cy="3133725"/>
            <wp:effectExtent l="0" t="0" r="7620" b="5715"/>
            <wp:docPr id="23"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descr="IMG_279"/>
                    <pic:cNvPicPr>
                      <a:picLocks noChangeAspect="1"/>
                    </pic:cNvPicPr>
                  </pic:nvPicPr>
                  <pic:blipFill>
                    <a:blip r:embed="rId29"/>
                    <a:stretch>
                      <a:fillRect/>
                    </a:stretch>
                  </pic:blipFill>
                  <pic:spPr>
                    <a:xfrm>
                      <a:off x="0" y="0"/>
                      <a:ext cx="5295900" cy="31337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612" w:afterAutospacing="0" w:line="240" w:lineRule="atLeast"/>
        <w:ind w:left="264"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推管模</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val="en-US" w:eastAsia="zh-CN"/>
      </w:rPr>
      <w:t>网址：</w:t>
    </w:r>
    <w:r>
      <w:rPr>
        <w:rFonts w:hint="eastAsia"/>
        <w:color w:val="auto"/>
        <w:u w:val="none"/>
        <w:lang w:val="en-US" w:eastAsia="zh-CN"/>
      </w:rPr>
      <w:fldChar w:fldCharType="begin"/>
    </w:r>
    <w:r>
      <w:rPr>
        <w:rFonts w:hint="eastAsia"/>
        <w:color w:val="auto"/>
        <w:u w:val="none"/>
        <w:lang w:val="en-US" w:eastAsia="zh-CN"/>
      </w:rPr>
      <w:instrText xml:space="preserve"> HYPERLINK "http://www.shfdtw.com" </w:instrText>
    </w:r>
    <w:r>
      <w:rPr>
        <w:rFonts w:hint="eastAsia"/>
        <w:color w:val="auto"/>
        <w:u w:val="none"/>
        <w:lang w:val="en-US" w:eastAsia="zh-CN"/>
      </w:rPr>
      <w:fldChar w:fldCharType="separate"/>
    </w:r>
    <w:r>
      <w:rPr>
        <w:rStyle w:val="8"/>
        <w:rFonts w:hint="eastAsia"/>
        <w:color w:val="auto"/>
        <w:u w:val="none"/>
        <w:lang w:val="en-US" w:eastAsia="zh-CN"/>
      </w:rPr>
      <w:t>www.shfdtw.com</w:t>
    </w:r>
    <w:r>
      <w:rPr>
        <w:rFonts w:hint="eastAsia"/>
        <w:color w:val="auto"/>
        <w:u w:val="none"/>
        <w:lang w:val="en-US" w:eastAsia="zh-CN"/>
      </w:rPr>
      <w:fldChar w:fldCharType="end"/>
    </w:r>
    <w:r>
      <w:rPr>
        <w:rFonts w:hint="eastAsia"/>
        <w:color w:val="auto"/>
        <w:u w:val="none"/>
        <w:lang w:val="en-US" w:eastAsia="zh-CN"/>
      </w:rPr>
      <w:t xml:space="preserve">   </w:t>
    </w:r>
    <w:r>
      <w:rPr>
        <w:rFonts w:hint="eastAsia"/>
        <w:lang w:val="en-US" w:eastAsia="zh-CN"/>
      </w:rPr>
      <w:t xml:space="preserve">                                  电话：021-55884001        55884002</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en-US"/>
      </w:rPr>
      <w:drawing>
        <wp:inline distT="0" distB="0" distL="114300" distR="114300">
          <wp:extent cx="1198880" cy="254635"/>
          <wp:effectExtent l="0" t="0" r="5080" b="4445"/>
          <wp:docPr id="25" name="图片 1"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77"/>
                  <pic:cNvPicPr>
                    <a:picLocks noChangeAspect="1"/>
                  </pic:cNvPicPr>
                </pic:nvPicPr>
                <pic:blipFill>
                  <a:blip r:embed="rId1"/>
                  <a:srcRect t="6456" b="15469"/>
                  <a:stretch>
                    <a:fillRect/>
                  </a:stretch>
                </pic:blipFill>
                <pic:spPr>
                  <a:xfrm>
                    <a:off x="0" y="0"/>
                    <a:ext cx="1198880" cy="254635"/>
                  </a:xfrm>
                  <a:prstGeom prst="rect">
                    <a:avLst/>
                  </a:prstGeom>
                  <a:noFill/>
                  <a:ln w="9525">
                    <a:noFill/>
                    <a:miter/>
                  </a:ln>
                  <a:effectLst/>
                </pic:spPr>
              </pic:pic>
            </a:graphicData>
          </a:graphic>
        </wp:inline>
      </w:drawing>
    </w:r>
    <w:r>
      <w:rPr>
        <w:lang w:val="en-US"/>
      </w:rPr>
      <w:t xml:space="preserve">  </w:t>
    </w:r>
    <w:r>
      <w:rPr>
        <w:rFonts w:hint="eastAsia"/>
        <w:lang w:val="en-US" w:eastAsia="zh-CN"/>
      </w:rPr>
      <w:t xml:space="preserve">                                      </w:t>
    </w:r>
    <w:r>
      <w:rPr>
        <w:rFonts w:hint="default"/>
        <w:lang w:val="en-US" w:eastAsia="zh-CN"/>
      </w:rPr>
      <w:t xml:space="preserve"> </w:t>
    </w:r>
    <w:r>
      <w:rPr>
        <w:rFonts w:hint="eastAsia"/>
        <w:lang w:val="en-US" w:eastAsia="zh-CN"/>
      </w:rPr>
      <w:t xml:space="preserve">  上海天威教学实验设备有限公司</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E765F"/>
    <w:rsid w:val="74EE7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2021-12-15T02:46:00Z</dcterms:created>
  <dc:creator>煌嘉软件</dc:creator>
  <cp:lastModifiedBy>煌嘉软件</cp:lastModifiedBy>
  <dcterms:modified xsi:type="dcterms:W3CDTF">2021-12-15T02:59:27Z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914F9201A2C14CCB9C9E07983CDDA82F</vt:lpwstr>
  </property>
</Properties>
</file>