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TW-QY03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begin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  <w:u w:val="none"/>
          <w:bdr w:val="none" w:color="auto" w:sz="0" w:space="0"/>
          <w:shd w:val="clear" w:fill="FFFFFF"/>
        </w:rPr>
        <w:instrText xml:space="preserve"> HYPERLINK "http://www.shfdtw.com/productshow-90-1454-1.html" \t "https://www.shfdtw.com/_blank" </w:instrTex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透明液压传动与PLC控制实训装置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end"/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（外泵站）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943475" cy="3943350"/>
            <wp:effectExtent l="0" t="0" r="952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一、主要技术参数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1、电源：AC220V允差±l0%，50Hz；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2、直流电源输入AC220V  输出DC24V/3A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2、装置容量：≤1kVA；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3、工作环境温度：－5℃～40℃；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4、工作湿度：≤90%(40℃时)；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5、外形尺寸：1500mm×650mm×1750mm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6、液压泵站：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（1）系统额定压力0.8MPa；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（2）定量齿轮泵-电机1套：采用内轴一体式安装，结构紧凑，噪音低；定量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齿轮泵：额定流量6L∕min，压力2.5 MPa；电机：功率450W，调速范围0－1500r/min，外型尺寸：630mm×380mm×500mm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（3）油箱：公顷容积45L；附有油温液位计、过滤器、空气滤清器、耐震压力表，L-HL46号液压油；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7、液压元件：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采用透明工艺加工而成，最大工作压力2.0MPa。每个透明液压元件皆配有底板，可方便、随意地安放在操作面板上。油路搭接采用快换接头，而且采用透明软管，可清晰直观看见油路的流动，不漏油。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8、电器控制单元：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（1）PLC主机模块：主机选用三菱FX1S-20MR主机，12路DC输入／8路继电器输出。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（2）配有控制模块：电源模块，PLC控制模块，继电器控制模块，控制按钮模块，液压元件独立模块等。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9、电磁换向阀：AC24V  .吸力3mpa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二、主要特点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1、液压PLC控制实训装置主要由实训桌、实训台、液压元件和电器控制器件、可编程控制器（PLC）等器件组成。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2、实训桌、实训台为铁质双层亚光密纹喷塑结构，实训桌抽屉内存放液压元件等。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3、配备全常用液压元件：每个液压元件均配有安装底板，可方便、随意地将液压元件安放在铝合金型材面板上（面板带“T”沟槽形式的铝合金型材结构）。油路搭接采用快换接头，拆接方便，不漏油。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4、实训元件均为透明有机材料制成，便于了解掌握几十种常用液压元件的结构，性能及用途。掌握几十种基本回路的工作原理，实验组装回路快捷、方便。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5、通过机械控，传统继电器控制，先进的PLC自动控制与PLC编程及监控技术于一体，灵活实现其功能。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6、实验控制单元也可以采用独立的继电器控制单元进行电气控制，通过比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较，突出PLC可编程序控制的优越性和先进性，加深对PLC编程器的了解与掌握。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三、透明液压PLC控制基本实训回路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1、用手动换向阀的换向回路。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2、用中位机能换向阀的用锁回路。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3、用液控平向阀的闭锁回路。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4、压力调定回路。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5、二级压力控制回路。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6、用减压阀的减压回路。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7、用增压缸的增压回路。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8、用H型换向阀的卸载回路。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9、进油节流调速回路。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10、回油节流调速回路。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11、调速齿轮泵的换向调速回路。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12、调速齿轮泵和调速阀组成的复合调速回路。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13、流量阀短接的速度换接回路。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14、用调速阀串连联的二次进给同路。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15、用调速阀并联的二次进给同路。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16、用顺序阀的顺序动作回路。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17、用压力继电回的顺序动作回路。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18、用行程开关控制的顺序动作回路。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19、用行程换向阀的顺序动作回路。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20、串联液压缸的同步回路。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21、用先导型溢流阀控制的换向回路。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22、PLC编程软件学习和使用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23、PLC与计算机的通讯，在线调试、监控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24、PLC控制的液压基本回路实训（优化控制）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四、液压元件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010275" cy="57816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五、透明液压PLC控制实训装置清单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329"/>
        <w:gridCol w:w="1804"/>
        <w:gridCol w:w="902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名    称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型  号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实训桌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1张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实训台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1台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PLC主机模块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三菱FX1S-20MR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电源模块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继电器控制模块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PLC控制按钮模块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双作用油缸（带行程撞块）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二位二通电磁换向阀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二位四通电磁换向阀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三位四通电磁换向阀（O型）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三位四通电磁换向阀（H型）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三位四通电磁换向阀（M型）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弹簧回位油缸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增压油缸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辅助油箱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液控单向阀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溢流阀（直动式）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溢流阀（先导式）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节流阀（直动式）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调速阀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顺序阀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减压阀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二位四通行程换向阀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三位五通手动换向阀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压力继电器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压力表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三通接头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四通接头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行程开关（常开）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行程开关（常闭）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透明液压皮管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20米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油盘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油箱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空气过滤器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吸油过滤器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油温液位计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机泵组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L-HL46号液压油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15kg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电磁阀通用连接线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3条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压力继电器插头线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1条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编程电缆（适配器）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1条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工具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快速油接头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5只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透明液压实训说明书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1册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3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PLC编程软件、程序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光盘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1盘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B3E1B"/>
    <w:rsid w:val="6BB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2021-12-15T05:14:00Z</dcterms:created>
  <dc:creator>煌嘉软件</dc:creator>
  <cp:lastModifiedBy>煌嘉软件</cp:lastModifiedBy>
  <dcterms:modified xsi:type="dcterms:W3CDTF">2021-12-15T05:18:09Z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DF86FD1552014BB987B5C14AEFDEF8EF</vt:lpwstr>
  </property>
</Properties>
</file>