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52" w:afterAutospacing="0" w:line="24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36"/>
          <w:szCs w:val="36"/>
        </w:rPr>
      </w:pPr>
      <w:bookmarkStart w:id="0" w:name="_GoBack"/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36"/>
          <w:szCs w:val="36"/>
          <w:bdr w:val="none" w:color="auto" w:sz="0" w:space="0"/>
          <w:shd w:val="clear" w:fill="FFFFFF"/>
        </w:rPr>
        <w:t>轮系创新组合及结构分析综合实验台</w:t>
      </w:r>
    </w:p>
    <w:bookmarkEnd w:id="0"/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52" w:afterAutospacing="0" w:line="24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bdr w:val="none" w:color="auto" w:sz="0" w:space="0"/>
          <w:shd w:val="clear" w:fill="FFFFFF"/>
        </w:rPr>
        <w:t>轮系创新组合及结构分析综合实验台是根据各高校教学要求，并按照现代机械原理和结构理论设计的一种多功能模块化实验台，以提高学生创新思维能力、观察分析和动手能力为教学目的、本实验台还采用了组合式结构，由机构部分、电控部分、测试软件组成，可实现对定轴、行星、差动、周转轮系四种轮系输入、输出的扭矩、转速进行实时测量，传动比的测算以及效率的测定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52" w:afterAutospacing="0" w:line="24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bdr w:val="none" w:color="auto" w:sz="0" w:space="0"/>
          <w:shd w:val="clear" w:fill="FFFFFF"/>
        </w:rPr>
        <w:drawing>
          <wp:inline distT="0" distB="0" distL="114300" distR="114300">
            <wp:extent cx="6134100" cy="4552950"/>
            <wp:effectExtent l="0" t="0" r="7620" b="3810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4552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52" w:afterAutospacing="0" w:line="24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bdr w:val="none" w:color="auto" w:sz="0" w:space="0"/>
          <w:shd w:val="clear" w:fill="FFFFFF"/>
        </w:rPr>
        <w:drawing>
          <wp:inline distT="0" distB="0" distL="114300" distR="114300">
            <wp:extent cx="5238750" cy="2486025"/>
            <wp:effectExtent l="0" t="0" r="3810" b="13335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bdr w:val="none" w:color="auto" w:sz="0" w:space="0"/>
          <w:shd w:val="clear" w:fill="FFFFFF"/>
        </w:rPr>
        <w:t>主要特点：</w:t>
      </w: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bdr w:val="none" w:color="auto" w:sz="0" w:space="0"/>
          <w:shd w:val="clear" w:fill="FFFFFF"/>
        </w:rPr>
        <w:t>1、将实验台的运动构件最大限度的一件多用，实现了一台可相当于四台用的目的，节约了实验场地和资源。</w:t>
      </w: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bdr w:val="none" w:color="auto" w:sz="0" w:space="0"/>
          <w:shd w:val="clear" w:fill="FFFFFF"/>
        </w:rPr>
        <w:t>2、本软件专门为测试轮系的传动比和效率而设计的，具有界面优清晰、简洁、易使用等特点。触摸屏窗体的菜单包括：实验内容、传动比、传动效率等。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52" w:afterAutospacing="0" w:line="24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bdr w:val="none" w:color="auto" w:sz="0" w:space="0"/>
          <w:shd w:val="clear" w:fill="FFFFFF"/>
        </w:rPr>
        <w:t>实验内容：</w:t>
      </w: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bdr w:val="none" w:color="auto" w:sz="0" w:space="0"/>
          <w:shd w:val="clear" w:fill="FFFFFF"/>
        </w:rPr>
        <w:t>1、了解和熟练掌握轮系的各种类型及其基本组成结构，正确熟练组装各种轮系；</w:t>
      </w: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bdr w:val="none" w:color="auto" w:sz="0" w:space="0"/>
          <w:shd w:val="clear" w:fill="FFFFFF"/>
        </w:rPr>
        <w:t>2、深刻理解和掌握各种轮系传动比的计算方法，尤其是周转轮系中各构件的相对运动原理及传动比的计算方法。</w:t>
      </w: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bdr w:val="none" w:color="auto" w:sz="0" w:space="0"/>
          <w:shd w:val="clear" w:fill="FFFFFF"/>
        </w:rPr>
        <w:t>3、各种轮系的效率的测定。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52" w:afterAutospacing="0" w:line="24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bdr w:val="none" w:color="auto" w:sz="0" w:space="0"/>
          <w:shd w:val="clear" w:fill="FFFFFF"/>
        </w:rPr>
        <w:t>主要技术参数：</w:t>
      </w: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bdr w:val="none" w:color="auto" w:sz="0" w:space="0"/>
          <w:shd w:val="clear" w:fill="FFFFFF"/>
        </w:rPr>
        <w:t>1、直流电机：功率：750W,调整范围：0-500r/min.</w:t>
      </w: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bdr w:val="none" w:color="auto" w:sz="0" w:space="0"/>
          <w:shd w:val="clear" w:fill="FFFFFF"/>
        </w:rPr>
        <w:t>2、直流电机：功率：750W,调整范围：0-1400r/min.</w:t>
      </w: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bdr w:val="none" w:color="auto" w:sz="0" w:space="0"/>
          <w:shd w:val="clear" w:fill="FFFFFF"/>
        </w:rPr>
        <w:t>3、压力传感器：5kg/个：25kg/个</w:t>
      </w: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bdr w:val="none" w:color="auto" w:sz="0" w:space="0"/>
          <w:shd w:val="clear" w:fill="FFFFFF"/>
        </w:rPr>
        <w:t>4、角位移传感器：输出电压/脉冲数5V./360P</w:t>
      </w: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bdr w:val="none" w:color="auto" w:sz="0" w:space="0"/>
          <w:shd w:val="clear" w:fill="FFFFFF"/>
        </w:rPr>
        <w:t>5、磁粉制动器：量程为25Nm</w:t>
      </w: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bdr w:val="none" w:color="auto" w:sz="0" w:space="0"/>
          <w:shd w:val="clear" w:fill="FFFFFF"/>
        </w:rPr>
        <w:t>6、外形尺寸：1100x700x900mm</w:t>
      </w: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bdr w:val="none" w:color="auto" w:sz="0" w:space="0"/>
          <w:shd w:val="clear" w:fill="FFFFFF"/>
        </w:rPr>
        <w:t>7、实验台重量：100kg.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52" w:afterAutospacing="0" w:line="24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bdr w:val="none" w:color="auto" w:sz="0" w:space="0"/>
          <w:shd w:val="clear" w:fill="FFFFFF"/>
        </w:rPr>
        <w:drawing>
          <wp:inline distT="0" distB="0" distL="114300" distR="114300">
            <wp:extent cx="6010275" cy="4200525"/>
            <wp:effectExtent l="0" t="0" r="9525" b="5715"/>
            <wp:docPr id="1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IMG_25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10275" cy="4200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  <w:lang w:val="en-US" w:eastAsia="zh-CN"/>
      </w:rPr>
      <w:t>网址：</w:t>
    </w:r>
    <w:r>
      <w:rPr>
        <w:rFonts w:hint="eastAsia"/>
        <w:color w:val="auto"/>
        <w:u w:val="none"/>
        <w:lang w:val="en-US" w:eastAsia="zh-CN"/>
      </w:rPr>
      <w:fldChar w:fldCharType="begin"/>
    </w:r>
    <w:r>
      <w:rPr>
        <w:rFonts w:hint="eastAsia"/>
        <w:color w:val="auto"/>
        <w:u w:val="none"/>
        <w:lang w:val="en-US" w:eastAsia="zh-CN"/>
      </w:rPr>
      <w:instrText xml:space="preserve"> HYPERLINK "http://www.shfdtw.com" </w:instrText>
    </w:r>
    <w:r>
      <w:rPr>
        <w:rFonts w:hint="eastAsia"/>
        <w:color w:val="auto"/>
        <w:u w:val="none"/>
        <w:lang w:val="en-US" w:eastAsia="zh-CN"/>
      </w:rPr>
      <w:fldChar w:fldCharType="separate"/>
    </w:r>
    <w:r>
      <w:rPr>
        <w:rStyle w:val="8"/>
        <w:rFonts w:hint="eastAsia"/>
        <w:color w:val="auto"/>
        <w:u w:val="none"/>
        <w:lang w:val="en-US" w:eastAsia="zh-CN"/>
      </w:rPr>
      <w:t>www.shfdtw.com</w:t>
    </w:r>
    <w:r>
      <w:rPr>
        <w:rFonts w:hint="eastAsia"/>
        <w:color w:val="auto"/>
        <w:u w:val="none"/>
        <w:lang w:val="en-US" w:eastAsia="zh-CN"/>
      </w:rPr>
      <w:fldChar w:fldCharType="end"/>
    </w:r>
    <w:r>
      <w:rPr>
        <w:rFonts w:hint="eastAsia"/>
        <w:color w:val="auto"/>
        <w:u w:val="none"/>
        <w:lang w:val="en-US" w:eastAsia="zh-CN"/>
      </w:rPr>
      <w:t xml:space="preserve">   </w:t>
    </w:r>
    <w:r>
      <w:rPr>
        <w:rFonts w:hint="eastAsia"/>
        <w:lang w:val="en-US" w:eastAsia="zh-CN"/>
      </w:rPr>
      <w:t xml:space="preserve">                                  电话：021-55884001        55884002</w: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lang w:val="en-US"/>
      </w:rPr>
      <w:drawing>
        <wp:inline distT="0" distB="0" distL="114300" distR="114300">
          <wp:extent cx="1198880" cy="254635"/>
          <wp:effectExtent l="0" t="0" r="5080" b="4445"/>
          <wp:docPr id="4" name="图片 1" descr="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1" descr="77"/>
                  <pic:cNvPicPr>
                    <a:picLocks noChangeAspect="1"/>
                  </pic:cNvPicPr>
                </pic:nvPicPr>
                <pic:blipFill>
                  <a:blip r:embed="rId1"/>
                  <a:srcRect t="6456" b="15469"/>
                  <a:stretch>
                    <a:fillRect/>
                  </a:stretch>
                </pic:blipFill>
                <pic:spPr>
                  <a:xfrm>
                    <a:off x="0" y="0"/>
                    <a:ext cx="1198880" cy="254635"/>
                  </a:xfrm>
                  <a:prstGeom prst="rect">
                    <a:avLst/>
                  </a:prstGeom>
                  <a:noFill/>
                  <a:ln w="9525">
                    <a:noFill/>
                    <a:miter/>
                  </a:ln>
                  <a:effectLst/>
                </pic:spPr>
              </pic:pic>
            </a:graphicData>
          </a:graphic>
        </wp:inline>
      </w:drawing>
    </w:r>
    <w:r>
      <w:rPr>
        <w:lang w:val="en-US"/>
      </w:rPr>
      <w:t xml:space="preserve">  </w:t>
    </w:r>
    <w:r>
      <w:rPr>
        <w:rFonts w:hint="eastAsia"/>
        <w:lang w:val="en-US" w:eastAsia="zh-CN"/>
      </w:rPr>
      <w:t xml:space="preserve">                                      </w:t>
    </w:r>
    <w:r>
      <w:rPr>
        <w:rFonts w:hint="default"/>
        <w:lang w:val="en-US" w:eastAsia="zh-CN"/>
      </w:rPr>
      <w:t xml:space="preserve"> </w:t>
    </w:r>
    <w:r>
      <w:rPr>
        <w:rFonts w:hint="eastAsia"/>
        <w:lang w:val="en-US" w:eastAsia="zh-CN"/>
      </w:rPr>
      <w:t xml:space="preserve">  上海天威教学实验设备有限公司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0C3221"/>
    <w:rsid w:val="340C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2021-12-15T02:34:00Z</dcterms:created>
  <dc:creator>煌嘉软件</dc:creator>
  <cp:lastModifiedBy>煌嘉软件</cp:lastModifiedBy>
  <dcterms:modified xsi:type="dcterms:W3CDTF">2021-12-15T02:37:54Z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6D534A17F9C54442A1A2F779D30E1088</vt:lpwstr>
  </property>
</Properties>
</file>